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5BC51D7F" w14:textId="77777777" w:rsidR="005634C0" w:rsidRDefault="00D54531">
      <w:pPr>
        <w:tabs>
          <w:tab w:val="right" w:pos="9216"/>
        </w:tabs>
        <w:spacing w:after="0"/>
        <w:rPr>
          <w:b/>
          <w:lang w:eastAsia="zh-CN"/>
        </w:rPr>
      </w:pPr>
      <w:r>
        <w:rPr>
          <w:b/>
          <w:noProof/>
          <w:lang w:eastAsia="zh-CN"/>
        </w:rPr>
        <mc:AlternateContent>
          <mc:Choice Requires="wps">
            <w:drawing>
              <wp:anchor distT="0" distB="0" distL="114300" distR="114300" simplePos="0" relativeHeight="251659264" behindDoc="0" locked="1" layoutInCell="1" hidden="1" allowOverlap="1" wp14:anchorId="48723505" wp14:editId="6068EBA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w:t>
      </w:r>
      <w:r>
        <w:rPr>
          <w:rFonts w:hint="eastAsia"/>
          <w:b/>
          <w:lang w:eastAsia="zh-CN"/>
        </w:rPr>
        <w:t xml:space="preserve"> #10</w:t>
      </w:r>
      <w:r>
        <w:rPr>
          <w:b/>
          <w:lang w:eastAsia="zh-CN"/>
        </w:rPr>
        <w:t>6bis-e</w:t>
      </w:r>
      <w:r>
        <w:rPr>
          <w:b/>
          <w:lang w:eastAsia="zh-CN"/>
        </w:rPr>
        <w:tab/>
        <w:t>R1-210xxxx</w:t>
      </w:r>
    </w:p>
    <w:p w14:paraId="34096FC6" w14:textId="77777777" w:rsidR="005634C0" w:rsidRDefault="00D54531">
      <w:pPr>
        <w:spacing w:afterLines="50"/>
        <w:rPr>
          <w:b/>
          <w:lang w:eastAsia="zh-CN"/>
        </w:rPr>
      </w:pPr>
      <w:r>
        <w:rPr>
          <w:b/>
          <w:lang w:eastAsia="zh-CN"/>
        </w:rPr>
        <w:t xml:space="preserve">e-Meeting, </w:t>
      </w:r>
      <w:r>
        <w:rPr>
          <w:b/>
          <w:bCs/>
          <w:lang w:eastAsia="zh-CN"/>
        </w:rPr>
        <w:t>October 11</w:t>
      </w:r>
      <w:r>
        <w:rPr>
          <w:b/>
          <w:bCs/>
          <w:vertAlign w:val="superscript"/>
          <w:lang w:eastAsia="zh-CN"/>
        </w:rPr>
        <w:t>th</w:t>
      </w:r>
      <w:r>
        <w:rPr>
          <w:b/>
          <w:bCs/>
          <w:lang w:eastAsia="zh-CN"/>
        </w:rPr>
        <w:t>-19</w:t>
      </w:r>
      <w:r>
        <w:rPr>
          <w:b/>
          <w:bCs/>
          <w:vertAlign w:val="superscript"/>
          <w:lang w:eastAsia="zh-CN"/>
        </w:rPr>
        <w:t>th</w:t>
      </w:r>
      <w:r>
        <w:rPr>
          <w:b/>
          <w:bCs/>
          <w:lang w:eastAsia="zh-CN"/>
        </w:rPr>
        <w:t>, 2021</w:t>
      </w:r>
    </w:p>
    <w:bookmarkEnd w:id="0"/>
    <w:p w14:paraId="6911C237" w14:textId="77777777" w:rsidR="005634C0" w:rsidRDefault="005634C0">
      <w:pPr>
        <w:pBdr>
          <w:top w:val="single" w:sz="4" w:space="1" w:color="auto"/>
        </w:pBdr>
        <w:spacing w:after="0"/>
        <w:jc w:val="left"/>
        <w:rPr>
          <w:b/>
          <w:sz w:val="16"/>
          <w:szCs w:val="16"/>
          <w:lang w:eastAsia="zh-CN"/>
        </w:rPr>
      </w:pPr>
    </w:p>
    <w:p w14:paraId="6954962A" w14:textId="77777777" w:rsidR="005634C0" w:rsidRDefault="00D54531">
      <w:pPr>
        <w:spacing w:after="60"/>
        <w:ind w:left="1555" w:hanging="1555"/>
        <w:jc w:val="left"/>
        <w:rPr>
          <w:b/>
          <w:lang w:eastAsia="zh-CN"/>
        </w:rPr>
      </w:pPr>
      <w:r>
        <w:rPr>
          <w:b/>
          <w:lang w:eastAsia="zh-CN"/>
        </w:rPr>
        <w:t>Agenda Item:</w:t>
      </w:r>
      <w:r>
        <w:rPr>
          <w:b/>
          <w:lang w:eastAsia="zh-CN"/>
        </w:rPr>
        <w:tab/>
        <w:t>8.13.2</w:t>
      </w:r>
    </w:p>
    <w:p w14:paraId="6D11AF75" w14:textId="77777777" w:rsidR="005634C0" w:rsidRDefault="00D54531">
      <w:pPr>
        <w:spacing w:after="60"/>
        <w:ind w:left="1555" w:hanging="1555"/>
        <w:jc w:val="left"/>
        <w:rPr>
          <w:b/>
          <w:lang w:eastAsia="zh-CN"/>
        </w:rPr>
      </w:pPr>
      <w:r>
        <w:rPr>
          <w:b/>
          <w:lang w:eastAsia="zh-CN"/>
        </w:rPr>
        <w:t>Source:</w:t>
      </w:r>
      <w:r>
        <w:rPr>
          <w:b/>
          <w:lang w:eastAsia="zh-CN"/>
        </w:rPr>
        <w:tab/>
        <w:t>Moderator (Huawei)</w:t>
      </w:r>
    </w:p>
    <w:p w14:paraId="5A85126A" w14:textId="77777777" w:rsidR="005634C0" w:rsidRDefault="00D54531">
      <w:pPr>
        <w:spacing w:after="60"/>
        <w:ind w:left="1555" w:hanging="1555"/>
        <w:jc w:val="left"/>
        <w:rPr>
          <w:b/>
          <w:lang w:eastAsia="zh-CN"/>
        </w:rPr>
      </w:pPr>
      <w:r>
        <w:rPr>
          <w:b/>
          <w:lang w:eastAsia="zh-CN"/>
        </w:rPr>
        <w:t>Title:</w:t>
      </w:r>
      <w:r>
        <w:rPr>
          <w:b/>
          <w:lang w:eastAsia="zh-CN"/>
        </w:rPr>
        <w:tab/>
        <w:t>[Draft] Summary#1 of LS on triggering signaling of temporary RS</w:t>
      </w:r>
    </w:p>
    <w:p w14:paraId="3E20508A" w14:textId="77777777" w:rsidR="005634C0" w:rsidRDefault="00D54531">
      <w:pPr>
        <w:spacing w:after="60"/>
        <w:ind w:left="1555" w:hanging="1555"/>
        <w:jc w:val="left"/>
        <w:rPr>
          <w:b/>
          <w:lang w:eastAsia="zh-CN"/>
        </w:rPr>
      </w:pPr>
      <w:r>
        <w:rPr>
          <w:b/>
          <w:lang w:eastAsia="zh-CN"/>
        </w:rPr>
        <w:t>Document for:</w:t>
      </w:r>
      <w:r>
        <w:rPr>
          <w:b/>
          <w:lang w:eastAsia="zh-CN"/>
        </w:rPr>
        <w:tab/>
        <w:t xml:space="preserve">Discussion and Decision </w:t>
      </w:r>
    </w:p>
    <w:p w14:paraId="78BE846A" w14:textId="77777777" w:rsidR="005634C0" w:rsidRDefault="005634C0">
      <w:pPr>
        <w:pBdr>
          <w:bottom w:val="single" w:sz="4" w:space="1" w:color="auto"/>
        </w:pBdr>
        <w:spacing w:after="0"/>
        <w:jc w:val="left"/>
        <w:rPr>
          <w:b/>
          <w:sz w:val="16"/>
          <w:szCs w:val="16"/>
          <w:lang w:eastAsia="zh-CN"/>
        </w:rPr>
      </w:pPr>
    </w:p>
    <w:p w14:paraId="3FEABEE2" w14:textId="77777777" w:rsidR="005634C0" w:rsidRDefault="00D54531">
      <w:pPr>
        <w:pStyle w:val="Heading1"/>
      </w:pPr>
      <w:bookmarkStart w:id="2" w:name="_Ref129681862"/>
      <w:bookmarkStart w:id="3" w:name="_Ref124589705"/>
      <w:r>
        <w:t>Introduction</w:t>
      </w:r>
      <w:bookmarkEnd w:id="2"/>
      <w:bookmarkEnd w:id="3"/>
    </w:p>
    <w:p w14:paraId="2BA9BEFE" w14:textId="77777777" w:rsidR="005634C0" w:rsidRDefault="00D54531">
      <w:pPr>
        <w:rPr>
          <w:lang w:eastAsia="zh-CN"/>
        </w:rPr>
      </w:pPr>
      <w:r>
        <w:rPr>
          <w:lang w:eastAsia="zh-CN"/>
        </w:rPr>
        <w:t>A LS to RAN2 is agreed as below,</w:t>
      </w:r>
    </w:p>
    <w:tbl>
      <w:tblPr>
        <w:tblStyle w:val="TableGrid"/>
        <w:tblW w:w="0" w:type="auto"/>
        <w:tblLook w:val="04A0" w:firstRow="1" w:lastRow="0" w:firstColumn="1" w:lastColumn="0" w:noHBand="0" w:noVBand="1"/>
      </w:tblPr>
      <w:tblGrid>
        <w:gridCol w:w="9307"/>
      </w:tblGrid>
      <w:tr w:rsidR="005634C0" w14:paraId="7B66A171" w14:textId="77777777">
        <w:tc>
          <w:tcPr>
            <w:tcW w:w="9307" w:type="dxa"/>
          </w:tcPr>
          <w:p w14:paraId="2A10D66A" w14:textId="77777777" w:rsidR="005634C0" w:rsidRDefault="00D54531">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2FE6690" w14:textId="77777777" w:rsidR="005634C0" w:rsidRDefault="00D54531">
            <w:pPr>
              <w:numPr>
                <w:ilvl w:val="0"/>
                <w:numId w:val="6"/>
              </w:numPr>
              <w:autoSpaceDE/>
              <w:autoSpaceDN/>
              <w:adjustRightInd/>
              <w:snapToGrid/>
              <w:spacing w:after="0" w:line="240" w:lineRule="auto"/>
              <w:jc w:val="left"/>
              <w:rPr>
                <w:rFonts w:eastAsia="DengXian"/>
                <w:lang w:eastAsia="zh-CN"/>
              </w:rPr>
            </w:pPr>
            <w:r>
              <w:rPr>
                <w:rFonts w:eastAsia="DengXian"/>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54B19C25" w14:textId="77777777" w:rsidR="005634C0" w:rsidRDefault="00D54531">
            <w:pPr>
              <w:numPr>
                <w:ilvl w:val="0"/>
                <w:numId w:val="6"/>
              </w:numPr>
              <w:autoSpaceDE/>
              <w:autoSpaceDN/>
              <w:adjustRightInd/>
              <w:snapToGrid/>
              <w:spacing w:after="0" w:line="240" w:lineRule="auto"/>
              <w:jc w:val="left"/>
              <w:rPr>
                <w:rFonts w:eastAsia="DengXian"/>
                <w:lang w:eastAsia="zh-CN"/>
              </w:rPr>
            </w:pPr>
            <w:r>
              <w:rPr>
                <w:rFonts w:eastAsia="DengXian"/>
                <w:lang w:eastAsia="zh-CN"/>
              </w:rPr>
              <w:t xml:space="preserve">Send LS to ask RAN2 to consider the following alternatives and finalize the MAC-CE or RRC </w:t>
            </w:r>
            <w:proofErr w:type="spellStart"/>
            <w:r>
              <w:rPr>
                <w:rFonts w:eastAsia="DengXian"/>
                <w:lang w:eastAsia="zh-CN"/>
              </w:rPr>
              <w:t>signalling</w:t>
            </w:r>
            <w:proofErr w:type="spellEnd"/>
            <w:r>
              <w:rPr>
                <w:rFonts w:eastAsia="DengXian"/>
                <w:lang w:eastAsia="zh-CN"/>
              </w:rPr>
              <w:t xml:space="preserve"> design, including parameters.</w:t>
            </w:r>
          </w:p>
          <w:p w14:paraId="3CC01E9E" w14:textId="77777777" w:rsidR="005634C0" w:rsidRDefault="00D54531">
            <w:pPr>
              <w:numPr>
                <w:ilvl w:val="0"/>
                <w:numId w:val="6"/>
              </w:numPr>
              <w:autoSpaceDE/>
              <w:autoSpaceDN/>
              <w:adjustRightInd/>
              <w:snapToGrid/>
              <w:spacing w:after="0" w:line="240" w:lineRule="auto"/>
              <w:jc w:val="left"/>
              <w:rPr>
                <w:rFonts w:eastAsia="DengXian"/>
                <w:lang w:eastAsia="zh-CN"/>
              </w:rPr>
            </w:pPr>
            <w:r>
              <w:rPr>
                <w:rFonts w:eastAsia="DengXian"/>
                <w:lang w:eastAsia="zh-CN"/>
              </w:rPr>
              <w:t xml:space="preserve">RAN1 only needs to focus on </w:t>
            </w:r>
            <w:r>
              <w:rPr>
                <w:rFonts w:eastAsia="DengXian" w:hint="eastAsia"/>
                <w:lang w:eastAsia="zh-CN"/>
              </w:rPr>
              <w:t>RRC</w:t>
            </w:r>
            <w:r>
              <w:rPr>
                <w:rFonts w:eastAsia="DengXian"/>
                <w:lang w:eastAsia="zh-CN"/>
              </w:rPr>
              <w:t xml:space="preserve"> parameters examples, if needed.</w:t>
            </w:r>
          </w:p>
          <w:p w14:paraId="316371CF" w14:textId="77777777" w:rsidR="005634C0" w:rsidRDefault="00D54531">
            <w:pPr>
              <w:numPr>
                <w:ilvl w:val="0"/>
                <w:numId w:val="6"/>
              </w:numPr>
              <w:autoSpaceDE/>
              <w:autoSpaceDN/>
              <w:adjustRightInd/>
              <w:snapToGrid/>
              <w:spacing w:after="0" w:line="240" w:lineRule="auto"/>
              <w:jc w:val="left"/>
              <w:rPr>
                <w:rFonts w:eastAsia="DengXian"/>
                <w:strike/>
                <w:lang w:eastAsia="zh-CN"/>
              </w:rPr>
            </w:pPr>
            <w:r>
              <w:rPr>
                <w:rFonts w:eastAsia="DengXian"/>
                <w:strike/>
                <w:lang w:eastAsia="zh-CN"/>
              </w:rPr>
              <w:t xml:space="preserve">List of RAN1 endorsed </w:t>
            </w:r>
            <w:r>
              <w:rPr>
                <w:rFonts w:eastAsia="DengXian" w:hint="eastAsia"/>
                <w:strike/>
                <w:lang w:eastAsia="zh-CN"/>
              </w:rPr>
              <w:t>RRC</w:t>
            </w:r>
            <w:r>
              <w:rPr>
                <w:rFonts w:eastAsia="DengXian"/>
                <w:strike/>
                <w:lang w:eastAsia="zh-CN"/>
              </w:rPr>
              <w:t xml:space="preserve"> parameters for this issue will not be sent to RAN2</w:t>
            </w:r>
          </w:p>
          <w:p w14:paraId="4F11E6F1" w14:textId="77777777" w:rsidR="005634C0" w:rsidRDefault="005634C0">
            <w:pPr>
              <w:ind w:left="420"/>
              <w:rPr>
                <w:rFonts w:eastAsia="DengXian"/>
                <w:lang w:eastAsia="zh-CN"/>
              </w:rPr>
            </w:pPr>
          </w:p>
          <w:p w14:paraId="7CD59618" w14:textId="77777777" w:rsidR="005634C0" w:rsidRDefault="00D54531">
            <w:pPr>
              <w:overflowPunct w:val="0"/>
              <w:spacing w:after="180"/>
              <w:contextualSpacing/>
              <w:textAlignment w:val="baseline"/>
              <w:rPr>
                <w:iCs/>
                <w:lang w:eastAsia="ja-JP"/>
              </w:rPr>
            </w:pPr>
            <w:r>
              <w:rPr>
                <w:iCs/>
                <w:lang w:eastAsia="ja-JP"/>
              </w:rPr>
              <w:t xml:space="preserve">Alt 1: Bitmap approach in MAC-CE </w:t>
            </w:r>
          </w:p>
          <w:p w14:paraId="28EC2229" w14:textId="77777777" w:rsidR="005634C0" w:rsidRDefault="00D54531">
            <w:pPr>
              <w:numPr>
                <w:ilvl w:val="0"/>
                <w:numId w:val="7"/>
              </w:numPr>
              <w:overflowPunct w:val="0"/>
              <w:spacing w:after="180"/>
              <w:contextualSpacing/>
              <w:jc w:val="left"/>
              <w:textAlignment w:val="baseline"/>
            </w:pPr>
            <w:r>
              <w:t xml:space="preserve">Every Z-bit block in the bitmap corresponds to a </w:t>
            </w:r>
            <w:proofErr w:type="spellStart"/>
            <w:r>
              <w:t>SCell</w:t>
            </w:r>
            <w:proofErr w:type="spellEnd"/>
            <w:r>
              <w:t>, Z&gt;=0</w:t>
            </w:r>
          </w:p>
          <w:p w14:paraId="05E75A16" w14:textId="77777777" w:rsidR="005634C0" w:rsidRDefault="00D54531">
            <w:pPr>
              <w:numPr>
                <w:ilvl w:val="0"/>
                <w:numId w:val="7"/>
              </w:numPr>
              <w:overflowPunct w:val="0"/>
              <w:spacing w:after="180"/>
              <w:contextualSpacing/>
              <w:jc w:val="left"/>
              <w:textAlignment w:val="baseline"/>
            </w:pPr>
            <w:r>
              <w:t>A Z-bit block indicates the temporary RS [configuration index], and a value zero indicated by the bit block means no RS resource transmitted.</w:t>
            </w:r>
          </w:p>
          <w:p w14:paraId="1777B3A5" w14:textId="77777777" w:rsidR="005634C0" w:rsidRDefault="00D54531">
            <w:pPr>
              <w:numPr>
                <w:ilvl w:val="0"/>
                <w:numId w:val="7"/>
              </w:numPr>
              <w:overflowPunct w:val="0"/>
              <w:spacing w:after="180"/>
              <w:contextualSpacing/>
              <w:jc w:val="left"/>
              <w:textAlignment w:val="baseline"/>
            </w:pPr>
            <w:r>
              <w:t xml:space="preserve">The to-be-activated </w:t>
            </w:r>
            <w:proofErr w:type="spellStart"/>
            <w:r>
              <w:t>SCell</w:t>
            </w:r>
            <w:proofErr w:type="spellEnd"/>
            <w:r>
              <w:t xml:space="preserve"> is indicated via the C values in the legacy </w:t>
            </w:r>
            <w:proofErr w:type="spellStart"/>
            <w:r>
              <w:t>SCell</w:t>
            </w:r>
            <w:proofErr w:type="spellEnd"/>
            <w:r>
              <w:t xml:space="preserve"> activation/de-activation MAC CE or in the new MAC-CE</w:t>
            </w:r>
          </w:p>
          <w:p w14:paraId="66337683" w14:textId="77777777" w:rsidR="005634C0" w:rsidRDefault="00D54531">
            <w:pPr>
              <w:overflowPunct w:val="0"/>
              <w:spacing w:after="180"/>
              <w:contextualSpacing/>
              <w:textAlignment w:val="baseline"/>
              <w:rPr>
                <w:iCs/>
                <w:lang w:eastAsia="ja-JP"/>
              </w:rPr>
            </w:pPr>
            <w:r>
              <w:rPr>
                <w:iCs/>
                <w:lang w:eastAsia="ja-JP"/>
              </w:rPr>
              <w:t>Alt 2: Reuse A-TRS triggering framework</w:t>
            </w:r>
          </w:p>
          <w:p w14:paraId="5F567AEC" w14:textId="77777777" w:rsidR="005634C0" w:rsidRDefault="00D54531">
            <w:pPr>
              <w:numPr>
                <w:ilvl w:val="0"/>
                <w:numId w:val="7"/>
              </w:numPr>
              <w:overflowPunct w:val="0"/>
              <w:spacing w:after="180"/>
              <w:contextualSpacing/>
              <w:jc w:val="left"/>
              <w:textAlignment w:val="baseline"/>
            </w:pPr>
            <w:r>
              <w:t>A trigger state is indicated by the MAC-CE explicitly</w:t>
            </w:r>
          </w:p>
          <w:p w14:paraId="13B688D4" w14:textId="77777777" w:rsidR="005634C0" w:rsidRDefault="00D54531">
            <w:pPr>
              <w:numPr>
                <w:ilvl w:val="0"/>
                <w:numId w:val="7"/>
              </w:numPr>
              <w:overflowPunct w:val="0"/>
              <w:spacing w:after="180"/>
              <w:contextualSpacing/>
              <w:jc w:val="left"/>
              <w:textAlignment w:val="baseline"/>
            </w:pPr>
            <w:r>
              <w:t xml:space="preserve">The association between a trigger state and temporary RS for one or multiple </w:t>
            </w:r>
            <w:proofErr w:type="spellStart"/>
            <w:r>
              <w:t>SCells</w:t>
            </w:r>
            <w:proofErr w:type="spellEnd"/>
            <w:r>
              <w:t xml:space="preserve"> is configured by RRC according Rel-16 A-TRS triggering framework</w:t>
            </w:r>
          </w:p>
          <w:p w14:paraId="5CABDF5E" w14:textId="77777777" w:rsidR="005634C0" w:rsidRDefault="00D54531">
            <w:pPr>
              <w:numPr>
                <w:ilvl w:val="0"/>
                <w:numId w:val="7"/>
              </w:numPr>
              <w:overflowPunct w:val="0"/>
              <w:spacing w:after="180"/>
              <w:contextualSpacing/>
              <w:jc w:val="left"/>
              <w:textAlignment w:val="baseline"/>
            </w:pPr>
            <w:r>
              <w:t xml:space="preserve">FFS: The value zero of the MAC-CE indication means no temporary RS is triggered by the MAC-CE for all to-be-activated </w:t>
            </w:r>
            <w:proofErr w:type="spellStart"/>
            <w:r>
              <w:t>SCells</w:t>
            </w:r>
            <w:proofErr w:type="spellEnd"/>
          </w:p>
          <w:p w14:paraId="48A4F563" w14:textId="77777777" w:rsidR="005634C0" w:rsidRDefault="005634C0">
            <w:pPr>
              <w:ind w:leftChars="200" w:left="440"/>
              <w:rPr>
                <w:rFonts w:ascii="Arial" w:eastAsiaTheme="minorEastAsia" w:hAnsi="Arial" w:cs="Arial"/>
                <w:lang w:eastAsia="zh-CN"/>
              </w:rPr>
            </w:pPr>
          </w:p>
        </w:tc>
      </w:tr>
    </w:tbl>
    <w:p w14:paraId="2B4C5B05" w14:textId="77777777" w:rsidR="005634C0" w:rsidRDefault="005634C0">
      <w:pPr>
        <w:rPr>
          <w:lang w:eastAsia="zh-CN"/>
        </w:rPr>
      </w:pPr>
    </w:p>
    <w:p w14:paraId="2B4CA91B" w14:textId="77777777" w:rsidR="005634C0" w:rsidRDefault="005634C0">
      <w:pPr>
        <w:rPr>
          <w:rFonts w:eastAsiaTheme="minorEastAsia"/>
          <w:lang w:val="en-GB" w:eastAsia="zh-CN"/>
        </w:rPr>
      </w:pPr>
    </w:p>
    <w:p w14:paraId="370045EE" w14:textId="77777777" w:rsidR="005634C0" w:rsidRDefault="00D54531">
      <w:pPr>
        <w:pStyle w:val="Heading1"/>
      </w:pPr>
      <w:r>
        <w:t xml:space="preserve">Discussions </w:t>
      </w:r>
    </w:p>
    <w:p w14:paraId="20877C20" w14:textId="77777777" w:rsidR="005634C0" w:rsidRDefault="00D54531">
      <w:pPr>
        <w:pStyle w:val="Heading2"/>
        <w:keepLines/>
        <w:autoSpaceDE/>
        <w:autoSpaceDN/>
        <w:adjustRightInd/>
        <w:spacing w:before="240" w:after="100" w:afterAutospacing="1" w:line="240" w:lineRule="atLeast"/>
        <w:jc w:val="left"/>
      </w:pPr>
      <w:r>
        <w:t>Draft Text for LS</w:t>
      </w:r>
    </w:p>
    <w:tbl>
      <w:tblPr>
        <w:tblStyle w:val="TableGrid"/>
        <w:tblW w:w="0" w:type="auto"/>
        <w:tblLook w:val="04A0" w:firstRow="1" w:lastRow="0" w:firstColumn="1" w:lastColumn="0" w:noHBand="0" w:noVBand="1"/>
      </w:tblPr>
      <w:tblGrid>
        <w:gridCol w:w="9307"/>
      </w:tblGrid>
      <w:tr w:rsidR="005634C0" w14:paraId="287393A9" w14:textId="77777777">
        <w:tc>
          <w:tcPr>
            <w:tcW w:w="9307" w:type="dxa"/>
          </w:tcPr>
          <w:p w14:paraId="08B1A81A" w14:textId="77777777" w:rsidR="005634C0" w:rsidRDefault="00D54531">
            <w:pPr>
              <w:rPr>
                <w:rFonts w:ascii="Arial" w:hAnsi="Arial" w:cs="Arial"/>
                <w:b/>
              </w:rPr>
            </w:pPr>
            <w:r>
              <w:rPr>
                <w:rFonts w:ascii="Arial" w:hAnsi="Arial" w:cs="Arial"/>
                <w:b/>
              </w:rPr>
              <w:t>1. Overall Description:</w:t>
            </w:r>
          </w:p>
          <w:p w14:paraId="228AA412" w14:textId="77777777" w:rsidR="005634C0" w:rsidRDefault="00D54531">
            <w:pPr>
              <w:pStyle w:val="Header"/>
              <w:spacing w:afterLines="50"/>
              <w:ind w:left="1320" w:hanging="440"/>
              <w:rPr>
                <w:rFonts w:ascii="Arial" w:hAnsi="Arial" w:cs="Arial"/>
                <w:lang w:eastAsia="zh-CN"/>
              </w:rPr>
            </w:pPr>
            <w:r>
              <w:rPr>
                <w:rFonts w:ascii="Arial" w:hAnsi="Arial" w:cs="Arial"/>
                <w:lang w:eastAsia="zh-CN"/>
              </w:rPr>
              <w:t xml:space="preserve">Regarding the triggering </w:t>
            </w:r>
            <w:proofErr w:type="spellStart"/>
            <w:r>
              <w:rPr>
                <w:rFonts w:ascii="Arial" w:hAnsi="Arial" w:cs="Arial"/>
                <w:lang w:eastAsia="zh-CN"/>
              </w:rPr>
              <w:t>signalling</w:t>
            </w:r>
            <w:proofErr w:type="spellEnd"/>
            <w:r>
              <w:rPr>
                <w:rFonts w:ascii="Arial" w:hAnsi="Arial" w:cs="Arial"/>
                <w:lang w:eastAsia="zh-CN"/>
              </w:rPr>
              <w:t xml:space="preserve"> of temporary RS for </w:t>
            </w:r>
            <w:proofErr w:type="spellStart"/>
            <w:r>
              <w:rPr>
                <w:rFonts w:ascii="Arial" w:hAnsi="Arial" w:cs="Arial"/>
                <w:lang w:eastAsia="zh-CN"/>
              </w:rPr>
              <w:t>SCell</w:t>
            </w:r>
            <w:proofErr w:type="spellEnd"/>
            <w:r>
              <w:rPr>
                <w:rFonts w:ascii="Arial" w:hAnsi="Arial" w:cs="Arial"/>
                <w:lang w:eastAsia="zh-CN"/>
              </w:rPr>
              <w:t xml:space="preserve"> activation, RAN1 has reached the</w:t>
            </w:r>
            <w:commentRangeStart w:id="4"/>
            <w:r>
              <w:rPr>
                <w:rFonts w:ascii="Arial" w:hAnsi="Arial" w:cs="Arial"/>
                <w:lang w:eastAsia="zh-CN"/>
              </w:rPr>
              <w:t xml:space="preserve"> following agreements</w:t>
            </w:r>
            <w:commentRangeEnd w:id="4"/>
            <w:r>
              <w:rPr>
                <w:rStyle w:val="CommentReference"/>
                <w:rFonts w:ascii="Arial" w:hAnsi="Arial"/>
              </w:rPr>
              <w:commentReference w:id="4"/>
            </w:r>
            <w:r>
              <w:rPr>
                <w:rFonts w:ascii="Arial" w:hAnsi="Arial" w:cs="Arial"/>
                <w:lang w:eastAsia="zh-CN"/>
              </w:rPr>
              <w:t>,</w:t>
            </w:r>
          </w:p>
          <w:tbl>
            <w:tblPr>
              <w:tblStyle w:val="TableGrid"/>
              <w:tblW w:w="0" w:type="auto"/>
              <w:tblLook w:val="04A0" w:firstRow="1" w:lastRow="0" w:firstColumn="1" w:lastColumn="0" w:noHBand="0" w:noVBand="1"/>
            </w:tblPr>
            <w:tblGrid>
              <w:gridCol w:w="9081"/>
            </w:tblGrid>
            <w:tr w:rsidR="005634C0" w14:paraId="784D5973" w14:textId="77777777">
              <w:tc>
                <w:tcPr>
                  <w:tcW w:w="9855" w:type="dxa"/>
                </w:tcPr>
                <w:p w14:paraId="0DA3E8BB" w14:textId="77777777" w:rsidR="005634C0" w:rsidRDefault="00D54531">
                  <w:pPr>
                    <w:rPr>
                      <w:rFonts w:eastAsia="Malgun Gothic"/>
                      <w:iCs/>
                      <w:highlight w:val="green"/>
                      <w:lang w:eastAsia="zh-CN"/>
                    </w:rPr>
                  </w:pPr>
                  <w:r>
                    <w:rPr>
                      <w:rFonts w:eastAsia="Malgun Gothic"/>
                      <w:b/>
                      <w:iCs/>
                      <w:highlight w:val="green"/>
                      <w:lang w:eastAsia="zh-CN"/>
                    </w:rPr>
                    <w:t>Agreement</w:t>
                  </w:r>
                </w:p>
                <w:p w14:paraId="6423F8DE" w14:textId="77777777" w:rsidR="005634C0" w:rsidRDefault="00D54531">
                  <w:r>
                    <w:t xml:space="preserve">For efficient activation of </w:t>
                  </w:r>
                  <w:proofErr w:type="spellStart"/>
                  <w:r>
                    <w:t>SCells</w:t>
                  </w:r>
                  <w:proofErr w:type="spellEnd"/>
                </w:p>
                <w:p w14:paraId="530F398F" w14:textId="77777777" w:rsidR="005634C0" w:rsidRDefault="00D54531">
                  <w:pPr>
                    <w:pStyle w:val="ListParagraph"/>
                    <w:numPr>
                      <w:ilvl w:val="0"/>
                      <w:numId w:val="8"/>
                    </w:numPr>
                    <w:overflowPunct w:val="0"/>
                    <w:autoSpaceDE w:val="0"/>
                    <w:autoSpaceDN w:val="0"/>
                    <w:contextualSpacing/>
                    <w:rPr>
                      <w:rFonts w:eastAsia="Times New Roman"/>
                      <w:sz w:val="22"/>
                      <w:szCs w:val="22"/>
                      <w:lang w:eastAsia="ja-JP"/>
                    </w:rPr>
                  </w:pPr>
                  <w:r>
                    <w:rPr>
                      <w:rFonts w:eastAsia="Times New Roman"/>
                      <w:sz w:val="22"/>
                      <w:szCs w:val="22"/>
                      <w:lang w:eastAsia="ja-JP"/>
                    </w:rPr>
                    <w:lastRenderedPageBreak/>
                    <w:t xml:space="preserve">Option 1a: MAC CE(s) contained in a single PDSCH to trigger both </w:t>
                  </w:r>
                  <w:proofErr w:type="spellStart"/>
                  <w:r>
                    <w:rPr>
                      <w:rFonts w:eastAsia="Times New Roman"/>
                      <w:sz w:val="22"/>
                      <w:szCs w:val="22"/>
                      <w:lang w:eastAsia="ja-JP"/>
                    </w:rPr>
                    <w:t>SCell</w:t>
                  </w:r>
                  <w:proofErr w:type="spellEnd"/>
                  <w:r>
                    <w:rPr>
                      <w:rFonts w:eastAsia="Times New Roman"/>
                      <w:sz w:val="22"/>
                      <w:szCs w:val="22"/>
                      <w:lang w:eastAsia="ja-JP"/>
                    </w:rPr>
                    <w:t xml:space="preserve"> activation and corresponding temporary RS(s)</w:t>
                  </w:r>
                </w:p>
                <w:p w14:paraId="0A2005C9" w14:textId="77777777" w:rsidR="005634C0" w:rsidRDefault="00D54531">
                  <w:pPr>
                    <w:pStyle w:val="ListParagraph"/>
                    <w:numPr>
                      <w:ilvl w:val="1"/>
                      <w:numId w:val="8"/>
                    </w:numPr>
                    <w:overflowPunct w:val="0"/>
                    <w:autoSpaceDE w:val="0"/>
                    <w:autoSpaceDN w:val="0"/>
                    <w:contextualSpacing/>
                    <w:rPr>
                      <w:rFonts w:eastAsia="Times New Roman"/>
                      <w:sz w:val="22"/>
                      <w:szCs w:val="22"/>
                      <w:lang w:eastAsia="ja-JP"/>
                    </w:rPr>
                  </w:pPr>
                  <w:r>
                    <w:rPr>
                      <w:rFonts w:eastAsia="Times New Roman"/>
                      <w:sz w:val="22"/>
                      <w:szCs w:val="22"/>
                      <w:lang w:eastAsia="ja-JP"/>
                    </w:rPr>
                    <w:t>Details FFS including timeline design for receiving temporary RS</w:t>
                  </w:r>
                </w:p>
                <w:p w14:paraId="098A938A" w14:textId="77777777" w:rsidR="005634C0" w:rsidRDefault="00D54531">
                  <w:r>
                    <w:t xml:space="preserve">Note: Separate from the support of Option 1a, it is up to RAN4 </w:t>
                  </w:r>
                  <w:proofErr w:type="gramStart"/>
                  <w:r>
                    <w:t>whether or not</w:t>
                  </w:r>
                  <w:proofErr w:type="gramEnd"/>
                  <w:r>
                    <w:t xml:space="preserve"> to consider an activation time enhancement for Option 2 without requiring further RAN1 work</w:t>
                  </w:r>
                </w:p>
                <w:p w14:paraId="244ACC5B" w14:textId="77777777" w:rsidR="005634C0" w:rsidRDefault="00D54531">
                  <w:pPr>
                    <w:pStyle w:val="ListParagraph"/>
                    <w:numPr>
                      <w:ilvl w:val="0"/>
                      <w:numId w:val="8"/>
                    </w:numPr>
                    <w:overflowPunct w:val="0"/>
                    <w:autoSpaceDE w:val="0"/>
                    <w:autoSpaceDN w:val="0"/>
                    <w:contextualSpacing/>
                    <w:rPr>
                      <w:rFonts w:eastAsia="Times New Roman"/>
                      <w:sz w:val="22"/>
                      <w:szCs w:val="22"/>
                      <w:lang w:eastAsia="ja-JP"/>
                    </w:rPr>
                  </w:pPr>
                  <w:r>
                    <w:rPr>
                      <w:rFonts w:eastAsia="Times New Roman"/>
                      <w:sz w:val="22"/>
                      <w:szCs w:val="22"/>
                      <w:lang w:eastAsia="ja-JP"/>
                    </w:rPr>
                    <w:t xml:space="preserve">Option 2: A Rel-15/16 </w:t>
                  </w:r>
                  <w:proofErr w:type="spellStart"/>
                  <w:r>
                    <w:rPr>
                      <w:rFonts w:eastAsia="Times New Roman"/>
                      <w:sz w:val="22"/>
                      <w:szCs w:val="22"/>
                      <w:lang w:eastAsia="ja-JP"/>
                    </w:rPr>
                    <w:t>SCell</w:t>
                  </w:r>
                  <w:proofErr w:type="spellEnd"/>
                  <w:r>
                    <w:rPr>
                      <w:rFonts w:eastAsia="Times New Roman"/>
                      <w:sz w:val="22"/>
                      <w:szCs w:val="22"/>
                      <w:lang w:eastAsia="ja-JP"/>
                    </w:rPr>
                    <w:t xml:space="preserve"> activation MAC-CE to trigger </w:t>
                  </w:r>
                  <w:proofErr w:type="spellStart"/>
                  <w:r>
                    <w:rPr>
                      <w:rFonts w:eastAsia="Times New Roman"/>
                      <w:sz w:val="22"/>
                      <w:szCs w:val="22"/>
                      <w:lang w:eastAsia="ja-JP"/>
                    </w:rPr>
                    <w:t>SCell</w:t>
                  </w:r>
                  <w:proofErr w:type="spellEnd"/>
                  <w:r>
                    <w:rPr>
                      <w:rFonts w:eastAsia="Times New Roman"/>
                      <w:sz w:val="22"/>
                      <w:szCs w:val="22"/>
                      <w:lang w:eastAsia="ja-JP"/>
                    </w:rPr>
                    <w:t xml:space="preserve"> activation and a Rel-15/16 DCI to trigger corresponding Rel-15/16 A-TRS(s)</w:t>
                  </w:r>
                </w:p>
                <w:p w14:paraId="648E93E0" w14:textId="77777777" w:rsidR="005634C0" w:rsidRDefault="00D54531">
                  <w:pPr>
                    <w:rPr>
                      <w:lang w:eastAsia="zh-CN"/>
                    </w:rPr>
                  </w:pPr>
                  <w:r>
                    <w:rPr>
                      <w:lang w:eastAsia="zh-CN"/>
                    </w:rPr>
                    <w:t>Send an LS to RAN4. The LS is endorsed in R1-2104110.</w:t>
                  </w:r>
                </w:p>
                <w:p w14:paraId="4CCBE9E4" w14:textId="77777777" w:rsidR="005634C0" w:rsidRDefault="005634C0">
                  <w:pPr>
                    <w:pStyle w:val="Header"/>
                    <w:spacing w:afterLines="50"/>
                    <w:ind w:left="1320" w:hanging="440"/>
                    <w:rPr>
                      <w:rFonts w:ascii="Arial" w:hAnsi="Arial" w:cs="Arial"/>
                      <w:lang w:eastAsia="zh-CN"/>
                    </w:rPr>
                  </w:pPr>
                </w:p>
                <w:p w14:paraId="45D8B0C9" w14:textId="77777777" w:rsidR="005634C0" w:rsidRDefault="00D54531">
                  <w:pPr>
                    <w:rPr>
                      <w:rFonts w:ascii="Times" w:eastAsia="DengXian" w:hAnsi="Times"/>
                      <w:bCs/>
                      <w:iCs/>
                      <w:szCs w:val="24"/>
                      <w:highlight w:val="green"/>
                    </w:rPr>
                  </w:pPr>
                  <w:r>
                    <w:rPr>
                      <w:rFonts w:ascii="Times" w:eastAsia="DengXian" w:hAnsi="Times"/>
                      <w:bCs/>
                      <w:iCs/>
                      <w:szCs w:val="24"/>
                      <w:highlight w:val="green"/>
                    </w:rPr>
                    <w:t xml:space="preserve">Agreement </w:t>
                  </w:r>
                </w:p>
                <w:p w14:paraId="2502EA82" w14:textId="77777777" w:rsidR="005634C0" w:rsidRDefault="00D54531">
                  <w:pPr>
                    <w:rPr>
                      <w:rFonts w:ascii="Times" w:eastAsia="DengXian" w:hAnsi="Times"/>
                      <w:iCs/>
                      <w:szCs w:val="24"/>
                    </w:rPr>
                  </w:pPr>
                  <w:r>
                    <w:rPr>
                      <w:rFonts w:ascii="Times" w:eastAsia="DengXian" w:hAnsi="Times"/>
                      <w:iCs/>
                      <w:szCs w:val="24"/>
                    </w:rPr>
                    <w:t xml:space="preserve">To trigger temporary RS, </w:t>
                  </w:r>
                </w:p>
                <w:p w14:paraId="7BEB4EBF" w14:textId="77777777" w:rsidR="005634C0" w:rsidRDefault="00D54531">
                  <w:pPr>
                    <w:numPr>
                      <w:ilvl w:val="0"/>
                      <w:numId w:val="9"/>
                    </w:numPr>
                    <w:overflowPunct w:val="0"/>
                    <w:snapToGrid/>
                    <w:spacing w:after="180" w:line="240" w:lineRule="auto"/>
                    <w:contextualSpacing/>
                    <w:jc w:val="left"/>
                    <w:textAlignment w:val="baseline"/>
                    <w:rPr>
                      <w:rFonts w:eastAsia="DengXian"/>
                      <w:iCs/>
                    </w:rPr>
                  </w:pPr>
                  <w:r>
                    <w:rPr>
                      <w:rFonts w:eastAsia="DengXian"/>
                      <w:iCs/>
                    </w:rPr>
                    <w:t>MAC-CE at least provides the following information:</w:t>
                  </w:r>
                </w:p>
                <w:p w14:paraId="0D38E735" w14:textId="77777777" w:rsidR="005634C0" w:rsidRDefault="00D54531">
                  <w:pPr>
                    <w:numPr>
                      <w:ilvl w:val="1"/>
                      <w:numId w:val="9"/>
                    </w:numPr>
                    <w:overflowPunct w:val="0"/>
                    <w:snapToGrid/>
                    <w:spacing w:after="180" w:line="240" w:lineRule="auto"/>
                    <w:contextualSpacing/>
                    <w:jc w:val="left"/>
                    <w:textAlignment w:val="baseline"/>
                    <w:rPr>
                      <w:rFonts w:eastAsia="DengXian"/>
                      <w:iCs/>
                    </w:rPr>
                  </w:pPr>
                  <w:r>
                    <w:rPr>
                      <w:rFonts w:eastAsia="DengXian"/>
                      <w:iCs/>
                    </w:rPr>
                    <w:t>temporary RSs are to be triggered on</w:t>
                  </w:r>
                  <w:ins w:id="5" w:author="김윤선/표준연구팀(SR)/Master/삼성전자" w:date="2021-08-23T14:07:00Z">
                    <w:r>
                      <w:rPr>
                        <w:rFonts w:eastAsia="DengXian"/>
                        <w:iCs/>
                      </w:rPr>
                      <w:t xml:space="preserve"> </w:t>
                    </w:r>
                  </w:ins>
                  <w:r>
                    <w:rPr>
                      <w:rFonts w:eastAsia="DengXian"/>
                      <w:iCs/>
                    </w:rPr>
                    <w:t xml:space="preserve">X out of Y (Y≥X) to-be-activated </w:t>
                  </w:r>
                  <w:proofErr w:type="spellStart"/>
                  <w:r>
                    <w:rPr>
                      <w:rFonts w:eastAsia="DengXian"/>
                      <w:iCs/>
                    </w:rPr>
                    <w:t>SCells</w:t>
                  </w:r>
                  <w:proofErr w:type="spellEnd"/>
                  <w:r>
                    <w:rPr>
                      <w:rFonts w:eastAsia="DengXian"/>
                      <w:iCs/>
                    </w:rPr>
                    <w:t xml:space="preserve">, respectively, while no temporary RS is to be triggered on the other to-be-activated </w:t>
                  </w:r>
                  <w:proofErr w:type="spellStart"/>
                  <w:r>
                    <w:rPr>
                      <w:rFonts w:eastAsia="DengXian"/>
                      <w:iCs/>
                    </w:rPr>
                    <w:t>SCells</w:t>
                  </w:r>
                  <w:proofErr w:type="spellEnd"/>
                  <w:r>
                    <w:rPr>
                      <w:rFonts w:eastAsia="DengXian"/>
                      <w:iCs/>
                    </w:rPr>
                    <w:t>.</w:t>
                  </w:r>
                </w:p>
                <w:p w14:paraId="5B0A8C6E" w14:textId="77777777" w:rsidR="005634C0" w:rsidRDefault="00D54531">
                  <w:pPr>
                    <w:numPr>
                      <w:ilvl w:val="0"/>
                      <w:numId w:val="9"/>
                    </w:numPr>
                    <w:overflowPunct w:val="0"/>
                    <w:snapToGrid/>
                    <w:spacing w:after="180" w:line="240" w:lineRule="auto"/>
                    <w:contextualSpacing/>
                    <w:jc w:val="left"/>
                    <w:textAlignment w:val="baseline"/>
                    <w:rPr>
                      <w:rFonts w:eastAsia="DengXian"/>
                      <w:iCs/>
                    </w:rPr>
                  </w:pPr>
                  <w:r>
                    <w:rPr>
                      <w:rFonts w:eastAsia="DengXian" w:hint="eastAsia"/>
                      <w:iCs/>
                    </w:rPr>
                    <w:t>T</w:t>
                  </w:r>
                  <w:r>
                    <w:rPr>
                      <w:rFonts w:eastAsia="DengXian"/>
                      <w:iCs/>
                    </w:rPr>
                    <w:t xml:space="preserve">he following information can be provided by RRC for temporary RS for each </w:t>
                  </w:r>
                  <w:proofErr w:type="spellStart"/>
                  <w:r>
                    <w:rPr>
                      <w:rFonts w:eastAsia="DengXian"/>
                      <w:iCs/>
                    </w:rPr>
                    <w:t>SCell</w:t>
                  </w:r>
                  <w:proofErr w:type="spellEnd"/>
                </w:p>
                <w:p w14:paraId="3EBA504C" w14:textId="77777777" w:rsidR="005634C0" w:rsidRDefault="00D54531">
                  <w:pPr>
                    <w:numPr>
                      <w:ilvl w:val="1"/>
                      <w:numId w:val="9"/>
                    </w:numPr>
                    <w:overflowPunct w:val="0"/>
                    <w:snapToGrid/>
                    <w:spacing w:after="180" w:line="240" w:lineRule="auto"/>
                    <w:contextualSpacing/>
                    <w:jc w:val="left"/>
                    <w:textAlignment w:val="baseline"/>
                    <w:rPr>
                      <w:rFonts w:eastAsia="DengXian"/>
                      <w:iCs/>
                    </w:rPr>
                  </w:pPr>
                  <w:r>
                    <w:rPr>
                      <w:rFonts w:eastAsia="DengXian"/>
                      <w:iCs/>
                    </w:rPr>
                    <w:t>The number of RS bursts and the gap length between the RS bursts (</w:t>
                  </w:r>
                  <w:proofErr w:type="spellStart"/>
                  <w:r>
                    <w:rPr>
                      <w:rFonts w:eastAsia="DengXian"/>
                      <w:iCs/>
                    </w:rPr>
                    <w:t>Opt</w:t>
                  </w:r>
                  <w:proofErr w:type="spellEnd"/>
                  <w:r>
                    <w:rPr>
                      <w:rFonts w:eastAsia="DengXian"/>
                      <w:iCs/>
                    </w:rPr>
                    <w:t xml:space="preserve"> 2.3.3)</w:t>
                  </w:r>
                </w:p>
                <w:p w14:paraId="0CA74283" w14:textId="77777777" w:rsidR="005634C0" w:rsidRDefault="00D54531">
                  <w:pPr>
                    <w:numPr>
                      <w:ilvl w:val="1"/>
                      <w:numId w:val="9"/>
                    </w:numPr>
                    <w:overflowPunct w:val="0"/>
                    <w:snapToGrid/>
                    <w:spacing w:after="180" w:line="240" w:lineRule="auto"/>
                    <w:contextualSpacing/>
                    <w:jc w:val="left"/>
                    <w:textAlignment w:val="baseline"/>
                    <w:rPr>
                      <w:rFonts w:eastAsia="DengXian"/>
                      <w:iCs/>
                    </w:rPr>
                  </w:pPr>
                  <w:r>
                    <w:rPr>
                      <w:rFonts w:eastAsia="DengXian"/>
                      <w:iCs/>
                    </w:rPr>
                    <w:t>Triggering offset of temporary RS (</w:t>
                  </w:r>
                  <w:proofErr w:type="spellStart"/>
                  <w:r>
                    <w:rPr>
                      <w:rFonts w:eastAsia="DengXian"/>
                      <w:iCs/>
                    </w:rPr>
                    <w:t>Opt</w:t>
                  </w:r>
                  <w:proofErr w:type="spellEnd"/>
                  <w:r>
                    <w:rPr>
                      <w:rFonts w:eastAsia="DengXian"/>
                      <w:iCs/>
                    </w:rPr>
                    <w:t xml:space="preserve"> 2.3.4)</w:t>
                  </w:r>
                </w:p>
                <w:p w14:paraId="07AF5956" w14:textId="77777777" w:rsidR="005634C0" w:rsidRDefault="00D54531">
                  <w:pPr>
                    <w:numPr>
                      <w:ilvl w:val="2"/>
                      <w:numId w:val="9"/>
                    </w:numPr>
                    <w:overflowPunct w:val="0"/>
                    <w:snapToGrid/>
                    <w:spacing w:after="180" w:line="240" w:lineRule="auto"/>
                    <w:contextualSpacing/>
                    <w:jc w:val="left"/>
                    <w:textAlignment w:val="baseline"/>
                    <w:rPr>
                      <w:rFonts w:eastAsia="DengXian"/>
                      <w:iCs/>
                      <w:strike/>
                    </w:rPr>
                  </w:pPr>
                  <w:r>
                    <w:rPr>
                      <w:rFonts w:eastAsia="DengXian" w:hint="eastAsia"/>
                      <w:iCs/>
                      <w:strike/>
                    </w:rPr>
                    <w:t>T</w:t>
                  </w:r>
                  <w:r>
                    <w:rPr>
                      <w:rFonts w:eastAsia="DengXian"/>
                      <w:iCs/>
                      <w:strike/>
                    </w:rPr>
                    <w:t>riggering offset can be provided, e.g., by reusing existing CSI-RS framework</w:t>
                  </w:r>
                </w:p>
                <w:p w14:paraId="6D02DF21" w14:textId="77777777" w:rsidR="005634C0" w:rsidRDefault="00D54531">
                  <w:pPr>
                    <w:numPr>
                      <w:ilvl w:val="1"/>
                      <w:numId w:val="9"/>
                    </w:numPr>
                    <w:overflowPunct w:val="0"/>
                    <w:snapToGrid/>
                    <w:spacing w:after="180" w:line="240" w:lineRule="auto"/>
                    <w:contextualSpacing/>
                    <w:jc w:val="left"/>
                    <w:textAlignment w:val="baseline"/>
                    <w:rPr>
                      <w:rFonts w:eastAsia="DengXian"/>
                      <w:iCs/>
                    </w:rPr>
                  </w:pPr>
                  <w:r>
                    <w:rPr>
                      <w:rFonts w:eastAsia="DengXian"/>
                      <w:iCs/>
                    </w:rPr>
                    <w:t>QCL information (</w:t>
                  </w:r>
                  <w:proofErr w:type="spellStart"/>
                  <w:r>
                    <w:rPr>
                      <w:rFonts w:eastAsia="DengXian"/>
                      <w:iCs/>
                    </w:rPr>
                    <w:t>Opt</w:t>
                  </w:r>
                  <w:proofErr w:type="spellEnd"/>
                  <w:r>
                    <w:rPr>
                      <w:rFonts w:eastAsia="DengXian"/>
                      <w:iCs/>
                    </w:rPr>
                    <w:t xml:space="preserve"> 2.3.5)</w:t>
                  </w:r>
                </w:p>
                <w:p w14:paraId="2236D93F" w14:textId="77777777" w:rsidR="005634C0" w:rsidRDefault="00D54531">
                  <w:pPr>
                    <w:numPr>
                      <w:ilvl w:val="2"/>
                      <w:numId w:val="9"/>
                    </w:numPr>
                    <w:overflowPunct w:val="0"/>
                    <w:snapToGrid/>
                    <w:spacing w:after="180" w:line="240" w:lineRule="auto"/>
                    <w:contextualSpacing/>
                    <w:jc w:val="left"/>
                    <w:textAlignment w:val="baseline"/>
                    <w:rPr>
                      <w:ins w:id="6" w:author="김윤선/표준연구팀(SR)/Master/삼성전자" w:date="2021-08-24T09:25:00Z"/>
                      <w:rFonts w:eastAsia="DengXian"/>
                      <w:iCs/>
                      <w:strike/>
                    </w:rPr>
                  </w:pPr>
                  <w:ins w:id="7" w:author="김윤선/표준연구팀(SR)/Master/삼성전자" w:date="2021-08-24T09:25:00Z">
                    <w:r>
                      <w:rPr>
                        <w:rFonts w:eastAsia="DengXian" w:hint="eastAsia"/>
                        <w:iCs/>
                        <w:strike/>
                      </w:rPr>
                      <w:t>T</w:t>
                    </w:r>
                  </w:ins>
                  <w:r>
                    <w:rPr>
                      <w:rFonts w:eastAsia="DengXian"/>
                      <w:iCs/>
                      <w:strike/>
                    </w:rPr>
                    <w:t>riggering QCL information can be provided, e.g., by reusing existing CSI-RS framework</w:t>
                  </w:r>
                </w:p>
                <w:p w14:paraId="2D38FADD" w14:textId="77777777" w:rsidR="005634C0" w:rsidRDefault="00D54531">
                  <w:pPr>
                    <w:numPr>
                      <w:ilvl w:val="1"/>
                      <w:numId w:val="9"/>
                    </w:numPr>
                    <w:overflowPunct w:val="0"/>
                    <w:snapToGrid/>
                    <w:spacing w:after="180" w:line="240" w:lineRule="auto"/>
                    <w:contextualSpacing/>
                    <w:jc w:val="left"/>
                    <w:textAlignment w:val="baseline"/>
                    <w:rPr>
                      <w:rFonts w:eastAsia="DengXian"/>
                      <w:iCs/>
                      <w:strike/>
                      <w:color w:val="C00000"/>
                    </w:rPr>
                  </w:pPr>
                  <w:r>
                    <w:rPr>
                      <w:rFonts w:eastAsia="DengXian"/>
                      <w:iCs/>
                      <w:strike/>
                      <w:color w:val="C00000"/>
                    </w:rPr>
                    <w:t>A</w:t>
                  </w:r>
                  <w:ins w:id="8" w:author="김윤선/표준연구팀(SR)/Master/삼성전자" w:date="2021-08-24T09:25:00Z">
                    <w:r>
                      <w:rPr>
                        <w:rFonts w:eastAsia="DengXian"/>
                        <w:iCs/>
                        <w:strike/>
                        <w:color w:val="C00000"/>
                      </w:rPr>
                      <w:t xml:space="preserve"> unique temporary RS configuration index</w:t>
                    </w:r>
                  </w:ins>
                </w:p>
                <w:p w14:paraId="7DFCB3DE" w14:textId="77777777" w:rsidR="005634C0" w:rsidRDefault="00D54531">
                  <w:pPr>
                    <w:numPr>
                      <w:ilvl w:val="1"/>
                      <w:numId w:val="9"/>
                    </w:numPr>
                    <w:overflowPunct w:val="0"/>
                    <w:snapToGrid/>
                    <w:spacing w:after="180" w:line="240" w:lineRule="auto"/>
                    <w:contextualSpacing/>
                    <w:jc w:val="left"/>
                    <w:textAlignment w:val="baseline"/>
                    <w:rPr>
                      <w:rFonts w:eastAsia="DengXian"/>
                      <w:iCs/>
                      <w:strike/>
                      <w:color w:val="C00000"/>
                    </w:rPr>
                  </w:pPr>
                  <w:r>
                    <w:rPr>
                      <w:rFonts w:eastAsia="DengXian"/>
                      <w:iCs/>
                    </w:rPr>
                    <w:t>FFS: the maximum number of temporary RS per cell/per UE</w:t>
                  </w:r>
                </w:p>
                <w:p w14:paraId="628D45B4" w14:textId="77777777" w:rsidR="005634C0" w:rsidRDefault="00D54531">
                  <w:pPr>
                    <w:overflowPunct w:val="0"/>
                    <w:spacing w:after="180"/>
                    <w:ind w:left="1440"/>
                    <w:contextualSpacing/>
                    <w:textAlignment w:val="baseline"/>
                    <w:rPr>
                      <w:rFonts w:eastAsia="DengXian"/>
                      <w:iCs/>
                    </w:rPr>
                  </w:pPr>
                  <w:r>
                    <w:rPr>
                      <w:rFonts w:eastAsia="DengXian" w:hint="eastAsia"/>
                      <w:iCs/>
                    </w:rPr>
                    <w:t xml:space="preserve">Note: </w:t>
                  </w:r>
                  <w:r>
                    <w:rPr>
                      <w:rFonts w:eastAsia="DengXian"/>
                      <w:iCs/>
                    </w:rPr>
                    <w:t>R</w:t>
                  </w:r>
                  <w:r>
                    <w:rPr>
                      <w:rFonts w:eastAsia="DengXian" w:hint="eastAsia"/>
                      <w:iCs/>
                    </w:rPr>
                    <w:t>eusing A-TRS triggering framework</w:t>
                  </w:r>
                  <w:r>
                    <w:rPr>
                      <w:rFonts w:eastAsia="DengXian"/>
                      <w:iCs/>
                    </w:rPr>
                    <w:t xml:space="preserve"> is not precluded</w:t>
                  </w:r>
                  <w:r>
                    <w:rPr>
                      <w:rFonts w:eastAsia="DengXian" w:hint="eastAsia"/>
                      <w:iCs/>
                    </w:rPr>
                    <w:t>.</w:t>
                  </w:r>
                </w:p>
                <w:p w14:paraId="60B8068C" w14:textId="77777777" w:rsidR="005634C0" w:rsidRDefault="00D54531">
                  <w:pPr>
                    <w:numPr>
                      <w:ilvl w:val="0"/>
                      <w:numId w:val="9"/>
                    </w:numPr>
                    <w:overflowPunct w:val="0"/>
                    <w:snapToGrid/>
                    <w:spacing w:after="180" w:line="240" w:lineRule="auto"/>
                    <w:contextualSpacing/>
                    <w:jc w:val="left"/>
                    <w:textAlignment w:val="baseline"/>
                    <w:rPr>
                      <w:rFonts w:eastAsia="DengXian"/>
                      <w:iCs/>
                    </w:rPr>
                  </w:pPr>
                  <w:r>
                    <w:rPr>
                      <w:rFonts w:eastAsia="DengXian"/>
                      <w:iCs/>
                    </w:rPr>
                    <w:t xml:space="preserve">Information for 0, 1, or more temporary RS can be provided for each configured </w:t>
                  </w:r>
                  <w:proofErr w:type="spellStart"/>
                  <w:r>
                    <w:rPr>
                      <w:rFonts w:eastAsia="DengXian"/>
                      <w:iCs/>
                    </w:rPr>
                    <w:t>SCell</w:t>
                  </w:r>
                  <w:proofErr w:type="spellEnd"/>
                </w:p>
                <w:p w14:paraId="0EE001E1" w14:textId="77777777" w:rsidR="005634C0" w:rsidRDefault="005634C0">
                  <w:pPr>
                    <w:pStyle w:val="Header"/>
                    <w:spacing w:afterLines="50"/>
                    <w:ind w:left="1320" w:hanging="440"/>
                    <w:rPr>
                      <w:rFonts w:ascii="Arial" w:hAnsi="Arial" w:cs="Arial"/>
                      <w:lang w:eastAsia="zh-CN"/>
                    </w:rPr>
                  </w:pPr>
                </w:p>
                <w:p w14:paraId="42B4C01F" w14:textId="77777777" w:rsidR="005634C0" w:rsidRDefault="00D54531">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B3B459F" w14:textId="77777777" w:rsidR="005634C0" w:rsidRDefault="00D54531">
                  <w:pPr>
                    <w:numPr>
                      <w:ilvl w:val="0"/>
                      <w:numId w:val="6"/>
                    </w:numPr>
                    <w:autoSpaceDE/>
                    <w:autoSpaceDN/>
                    <w:adjustRightInd/>
                    <w:snapToGrid/>
                    <w:spacing w:after="0" w:line="240" w:lineRule="auto"/>
                    <w:jc w:val="left"/>
                    <w:rPr>
                      <w:rFonts w:eastAsia="DengXian"/>
                      <w:lang w:eastAsia="zh-CN"/>
                    </w:rPr>
                  </w:pPr>
                  <w:r>
                    <w:rPr>
                      <w:rFonts w:eastAsia="DengXian"/>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1BEAAEDE" w14:textId="77777777" w:rsidR="005634C0" w:rsidRDefault="00D54531">
                  <w:pPr>
                    <w:numPr>
                      <w:ilvl w:val="0"/>
                      <w:numId w:val="6"/>
                    </w:numPr>
                    <w:autoSpaceDE/>
                    <w:autoSpaceDN/>
                    <w:adjustRightInd/>
                    <w:snapToGrid/>
                    <w:spacing w:after="0" w:line="240" w:lineRule="auto"/>
                    <w:jc w:val="left"/>
                    <w:rPr>
                      <w:rFonts w:eastAsia="DengXian"/>
                      <w:lang w:eastAsia="zh-CN"/>
                    </w:rPr>
                  </w:pPr>
                  <w:r>
                    <w:rPr>
                      <w:rFonts w:eastAsia="DengXian"/>
                      <w:lang w:eastAsia="zh-CN"/>
                    </w:rPr>
                    <w:t xml:space="preserve">Send LS to ask RAN2 to consider the following alternatives and finalize the MAC-CE or RRC </w:t>
                  </w:r>
                  <w:proofErr w:type="spellStart"/>
                  <w:r>
                    <w:rPr>
                      <w:rFonts w:eastAsia="DengXian"/>
                      <w:lang w:eastAsia="zh-CN"/>
                    </w:rPr>
                    <w:t>signalling</w:t>
                  </w:r>
                  <w:proofErr w:type="spellEnd"/>
                  <w:r>
                    <w:rPr>
                      <w:rFonts w:eastAsia="DengXian"/>
                      <w:lang w:eastAsia="zh-CN"/>
                    </w:rPr>
                    <w:t xml:space="preserve"> design, including parameters.</w:t>
                  </w:r>
                </w:p>
                <w:p w14:paraId="154346C7" w14:textId="77777777" w:rsidR="005634C0" w:rsidRDefault="00D54531">
                  <w:pPr>
                    <w:numPr>
                      <w:ilvl w:val="0"/>
                      <w:numId w:val="6"/>
                    </w:numPr>
                    <w:autoSpaceDE/>
                    <w:autoSpaceDN/>
                    <w:adjustRightInd/>
                    <w:snapToGrid/>
                    <w:spacing w:after="0" w:line="240" w:lineRule="auto"/>
                    <w:jc w:val="left"/>
                    <w:rPr>
                      <w:rFonts w:eastAsia="DengXian"/>
                      <w:lang w:eastAsia="zh-CN"/>
                    </w:rPr>
                  </w:pPr>
                  <w:r>
                    <w:rPr>
                      <w:rFonts w:eastAsia="DengXian"/>
                      <w:lang w:eastAsia="zh-CN"/>
                    </w:rPr>
                    <w:t xml:space="preserve">RAN1 only needs to focus on </w:t>
                  </w:r>
                  <w:r>
                    <w:rPr>
                      <w:rFonts w:eastAsia="DengXian" w:hint="eastAsia"/>
                      <w:lang w:eastAsia="zh-CN"/>
                    </w:rPr>
                    <w:t>RRC</w:t>
                  </w:r>
                  <w:r>
                    <w:rPr>
                      <w:rFonts w:eastAsia="DengXian"/>
                      <w:lang w:eastAsia="zh-CN"/>
                    </w:rPr>
                    <w:t xml:space="preserve"> parameters examples, if needed.</w:t>
                  </w:r>
                </w:p>
                <w:p w14:paraId="50FF08BF" w14:textId="77777777" w:rsidR="005634C0" w:rsidRDefault="00D54531">
                  <w:pPr>
                    <w:numPr>
                      <w:ilvl w:val="0"/>
                      <w:numId w:val="6"/>
                    </w:numPr>
                    <w:autoSpaceDE/>
                    <w:autoSpaceDN/>
                    <w:adjustRightInd/>
                    <w:snapToGrid/>
                    <w:spacing w:after="0" w:line="240" w:lineRule="auto"/>
                    <w:jc w:val="left"/>
                    <w:rPr>
                      <w:rFonts w:eastAsia="DengXian"/>
                      <w:strike/>
                      <w:lang w:eastAsia="zh-CN"/>
                    </w:rPr>
                  </w:pPr>
                  <w:r>
                    <w:rPr>
                      <w:rFonts w:eastAsia="DengXian"/>
                      <w:strike/>
                      <w:lang w:eastAsia="zh-CN"/>
                    </w:rPr>
                    <w:t xml:space="preserve">List of RAN1 endorsed </w:t>
                  </w:r>
                  <w:r>
                    <w:rPr>
                      <w:rFonts w:eastAsia="DengXian" w:hint="eastAsia"/>
                      <w:strike/>
                      <w:lang w:eastAsia="zh-CN"/>
                    </w:rPr>
                    <w:t>RRC</w:t>
                  </w:r>
                  <w:r>
                    <w:rPr>
                      <w:rFonts w:eastAsia="DengXian"/>
                      <w:strike/>
                      <w:lang w:eastAsia="zh-CN"/>
                    </w:rPr>
                    <w:t xml:space="preserve"> parameters for this issue will not be sent to RAN2</w:t>
                  </w:r>
                </w:p>
                <w:p w14:paraId="62FF7A06" w14:textId="77777777" w:rsidR="005634C0" w:rsidRDefault="005634C0">
                  <w:pPr>
                    <w:ind w:left="420"/>
                    <w:rPr>
                      <w:rFonts w:eastAsia="DengXian"/>
                      <w:lang w:eastAsia="zh-CN"/>
                    </w:rPr>
                  </w:pPr>
                </w:p>
                <w:p w14:paraId="7DF934EF" w14:textId="77777777" w:rsidR="005634C0" w:rsidRDefault="00D54531">
                  <w:pPr>
                    <w:overflowPunct w:val="0"/>
                    <w:spacing w:after="180"/>
                    <w:contextualSpacing/>
                    <w:textAlignment w:val="baseline"/>
                    <w:rPr>
                      <w:iCs/>
                      <w:lang w:eastAsia="ja-JP"/>
                    </w:rPr>
                  </w:pPr>
                  <w:r>
                    <w:rPr>
                      <w:iCs/>
                      <w:lang w:eastAsia="ja-JP"/>
                    </w:rPr>
                    <w:t xml:space="preserve">Alt 1: Bitmap approach in MAC-CE </w:t>
                  </w:r>
                </w:p>
                <w:p w14:paraId="5C709F39" w14:textId="77777777" w:rsidR="005634C0" w:rsidRDefault="00D54531">
                  <w:pPr>
                    <w:numPr>
                      <w:ilvl w:val="0"/>
                      <w:numId w:val="7"/>
                    </w:numPr>
                    <w:overflowPunct w:val="0"/>
                    <w:spacing w:after="180"/>
                    <w:contextualSpacing/>
                    <w:jc w:val="left"/>
                    <w:textAlignment w:val="baseline"/>
                  </w:pPr>
                  <w:r>
                    <w:t xml:space="preserve">Every Z-bit block in the bitmap corresponds to a </w:t>
                  </w:r>
                  <w:proofErr w:type="spellStart"/>
                  <w:r>
                    <w:t>SCell</w:t>
                  </w:r>
                  <w:proofErr w:type="spellEnd"/>
                  <w:r>
                    <w:t>, Z&gt;=0</w:t>
                  </w:r>
                </w:p>
                <w:p w14:paraId="679924D9" w14:textId="77777777" w:rsidR="005634C0" w:rsidRDefault="00D54531">
                  <w:pPr>
                    <w:numPr>
                      <w:ilvl w:val="0"/>
                      <w:numId w:val="7"/>
                    </w:numPr>
                    <w:overflowPunct w:val="0"/>
                    <w:spacing w:after="180"/>
                    <w:contextualSpacing/>
                    <w:jc w:val="left"/>
                    <w:textAlignment w:val="baseline"/>
                  </w:pPr>
                  <w:r>
                    <w:t>A Z-bit block indicates the temporary RS [configuration index], and a value zero indicated by the bit block means no RS resource transmitted.</w:t>
                  </w:r>
                </w:p>
                <w:p w14:paraId="79277C2F" w14:textId="77777777" w:rsidR="005634C0" w:rsidRDefault="00D54531">
                  <w:pPr>
                    <w:numPr>
                      <w:ilvl w:val="0"/>
                      <w:numId w:val="7"/>
                    </w:numPr>
                    <w:overflowPunct w:val="0"/>
                    <w:spacing w:after="180"/>
                    <w:contextualSpacing/>
                    <w:jc w:val="left"/>
                    <w:textAlignment w:val="baseline"/>
                  </w:pPr>
                  <w:r>
                    <w:t xml:space="preserve">The to-be-activated </w:t>
                  </w:r>
                  <w:proofErr w:type="spellStart"/>
                  <w:r>
                    <w:t>SCell</w:t>
                  </w:r>
                  <w:proofErr w:type="spellEnd"/>
                  <w:r>
                    <w:t xml:space="preserve"> is indicated via the C values in the legacy </w:t>
                  </w:r>
                  <w:proofErr w:type="spellStart"/>
                  <w:r>
                    <w:t>SCell</w:t>
                  </w:r>
                  <w:proofErr w:type="spellEnd"/>
                  <w:r>
                    <w:t xml:space="preserve"> activation/de-activation MAC CE or in the new MAC-CE</w:t>
                  </w:r>
                </w:p>
                <w:p w14:paraId="7AD411BB" w14:textId="77777777" w:rsidR="005634C0" w:rsidRDefault="00D54531">
                  <w:pPr>
                    <w:overflowPunct w:val="0"/>
                    <w:spacing w:after="180"/>
                    <w:contextualSpacing/>
                    <w:textAlignment w:val="baseline"/>
                    <w:rPr>
                      <w:iCs/>
                      <w:lang w:eastAsia="ja-JP"/>
                    </w:rPr>
                  </w:pPr>
                  <w:r>
                    <w:rPr>
                      <w:iCs/>
                      <w:lang w:eastAsia="ja-JP"/>
                    </w:rPr>
                    <w:t>Alt 2: Reuse A-TRS triggering framework</w:t>
                  </w:r>
                </w:p>
                <w:p w14:paraId="34B91A1C" w14:textId="77777777" w:rsidR="005634C0" w:rsidRDefault="00D54531">
                  <w:pPr>
                    <w:numPr>
                      <w:ilvl w:val="0"/>
                      <w:numId w:val="7"/>
                    </w:numPr>
                    <w:overflowPunct w:val="0"/>
                    <w:spacing w:after="180"/>
                    <w:contextualSpacing/>
                    <w:jc w:val="left"/>
                    <w:textAlignment w:val="baseline"/>
                  </w:pPr>
                  <w:r>
                    <w:t>A trigger state is indicated by the MAC-CE explicitly</w:t>
                  </w:r>
                </w:p>
                <w:p w14:paraId="3C2B82A8" w14:textId="77777777" w:rsidR="005634C0" w:rsidRDefault="00D54531">
                  <w:pPr>
                    <w:numPr>
                      <w:ilvl w:val="0"/>
                      <w:numId w:val="7"/>
                    </w:numPr>
                    <w:overflowPunct w:val="0"/>
                    <w:spacing w:after="180"/>
                    <w:contextualSpacing/>
                    <w:jc w:val="left"/>
                    <w:textAlignment w:val="baseline"/>
                  </w:pPr>
                  <w:r>
                    <w:t xml:space="preserve">The association between a trigger state and temporary RS for one or multiple </w:t>
                  </w:r>
                  <w:proofErr w:type="spellStart"/>
                  <w:r>
                    <w:t>SCells</w:t>
                  </w:r>
                  <w:proofErr w:type="spellEnd"/>
                  <w:r>
                    <w:t xml:space="preserve"> is configured by RRC according Rel-16 A-TRS triggering framework</w:t>
                  </w:r>
                </w:p>
                <w:p w14:paraId="6C4042BE" w14:textId="77777777" w:rsidR="005634C0" w:rsidRDefault="00D54531">
                  <w:pPr>
                    <w:numPr>
                      <w:ilvl w:val="0"/>
                      <w:numId w:val="7"/>
                    </w:numPr>
                    <w:overflowPunct w:val="0"/>
                    <w:spacing w:after="180"/>
                    <w:contextualSpacing/>
                    <w:jc w:val="left"/>
                    <w:textAlignment w:val="baseline"/>
                  </w:pPr>
                  <w:r>
                    <w:lastRenderedPageBreak/>
                    <w:t xml:space="preserve">FFS: The value zero of the MAC-CE indication means no temporary RS is triggered by the MAC-CE for all to-be-activated </w:t>
                  </w:r>
                  <w:proofErr w:type="spellStart"/>
                  <w:r>
                    <w:t>SCells</w:t>
                  </w:r>
                  <w:proofErr w:type="spellEnd"/>
                </w:p>
              </w:tc>
            </w:tr>
          </w:tbl>
          <w:p w14:paraId="4A6D764E" w14:textId="77777777" w:rsidR="005634C0" w:rsidRDefault="005634C0">
            <w:pPr>
              <w:rPr>
                <w:rFonts w:eastAsia="Malgun Gothic"/>
                <w:b/>
                <w:iCs/>
                <w:highlight w:val="green"/>
                <w:lang w:eastAsia="zh-CN"/>
              </w:rPr>
            </w:pPr>
          </w:p>
          <w:p w14:paraId="64606CF8" w14:textId="11E3A02E" w:rsidR="005634C0" w:rsidRDefault="00D54531">
            <w:pPr>
              <w:pStyle w:val="Header"/>
              <w:spacing w:afterLines="50"/>
              <w:ind w:left="1320" w:hanging="440"/>
              <w:rPr>
                <w:rFonts w:ascii="Arial" w:hAnsi="Arial" w:cs="Arial"/>
              </w:rPr>
            </w:pPr>
            <w:r>
              <w:rPr>
                <w:rFonts w:ascii="Arial" w:hAnsi="Arial" w:cs="Arial"/>
                <w:lang w:eastAsia="zh-CN"/>
              </w:rPr>
              <w:t xml:space="preserve">Both alternatives above, </w:t>
            </w:r>
            <w:proofErr w:type="gramStart"/>
            <w:r>
              <w:rPr>
                <w:rFonts w:ascii="Arial" w:hAnsi="Arial" w:cs="Arial"/>
                <w:lang w:eastAsia="zh-CN"/>
              </w:rPr>
              <w:t>i.e.</w:t>
            </w:r>
            <w:proofErr w:type="gramEnd"/>
            <w:r>
              <w:rPr>
                <w:rFonts w:ascii="Arial" w:hAnsi="Arial" w:cs="Arial"/>
                <w:lang w:eastAsia="zh-CN"/>
              </w:rPr>
              <w:t xml:space="preserve"> Alt 1 and Alt 2 are different in term of MAC-CE design and requires different RRC </w:t>
            </w:r>
            <w:proofErr w:type="spellStart"/>
            <w:r>
              <w:rPr>
                <w:rFonts w:ascii="Arial" w:hAnsi="Arial" w:cs="Arial"/>
                <w:lang w:eastAsia="zh-CN"/>
              </w:rPr>
              <w:t>signalling</w:t>
            </w:r>
            <w:proofErr w:type="spellEnd"/>
            <w:r>
              <w:rPr>
                <w:rFonts w:ascii="Arial" w:hAnsi="Arial" w:cs="Arial"/>
                <w:lang w:eastAsia="zh-CN"/>
              </w:rPr>
              <w:t xml:space="preserve">. Because RAN1 has no consensus on which alternative can result in a better </w:t>
            </w:r>
            <w:del w:id="9" w:author="Frank_v2" w:date="2021-10-20T06:54:00Z">
              <w:r w:rsidDel="00BE5BE4">
                <w:rPr>
                  <w:rFonts w:ascii="Arial" w:hAnsi="Arial" w:cs="Arial"/>
                  <w:lang w:eastAsia="zh-CN"/>
                </w:rPr>
                <w:delText>MAC-CE</w:delText>
              </w:r>
            </w:del>
            <w:ins w:id="10" w:author="Frank_v2" w:date="2021-10-20T06:54:00Z">
              <w:r w:rsidR="00BE5BE4">
                <w:rPr>
                  <w:rFonts w:ascii="Arial" w:hAnsi="Arial" w:cs="Arial"/>
                  <w:lang w:eastAsia="zh-CN"/>
                </w:rPr>
                <w:t>signaling</w:t>
              </w:r>
            </w:ins>
            <w:r>
              <w:rPr>
                <w:rFonts w:ascii="Arial" w:hAnsi="Arial" w:cs="Arial"/>
                <w:lang w:eastAsia="zh-CN"/>
              </w:rPr>
              <w:t xml:space="preserve"> design, RAN1 did not further select one from them and thus</w:t>
            </w:r>
            <w:r>
              <w:rPr>
                <w:rFonts w:ascii="Arial" w:hAnsi="Arial" w:cs="Arial"/>
              </w:rPr>
              <w:t xml:space="preserve"> respectfully requests RAN2 to consider the two alternatives </w:t>
            </w:r>
            <w:ins w:id="11" w:author="Frank_v2" w:date="2021-10-20T07:09:00Z">
              <w:r w:rsidR="00252084">
                <w:rPr>
                  <w:rFonts w:ascii="Arial" w:hAnsi="Arial" w:cs="Arial"/>
                </w:rPr>
                <w:t xml:space="preserve">into </w:t>
              </w:r>
            </w:ins>
            <w:ins w:id="12" w:author="Frank_v2" w:date="2021-10-20T07:15:00Z">
              <w:r w:rsidR="004A34A3">
                <w:rPr>
                  <w:rFonts w:ascii="Arial" w:hAnsi="Arial" w:cs="Arial"/>
                </w:rPr>
                <w:t>your</w:t>
              </w:r>
            </w:ins>
            <w:ins w:id="13" w:author="Frank_v2" w:date="2021-10-20T07:14:00Z">
              <w:r w:rsidR="00252084">
                <w:rPr>
                  <w:rFonts w:ascii="Arial" w:hAnsi="Arial" w:cs="Arial"/>
                </w:rPr>
                <w:t xml:space="preserve"> </w:t>
              </w:r>
            </w:ins>
            <w:ins w:id="14" w:author="Frank_v2" w:date="2021-10-20T07:09:00Z">
              <w:r w:rsidR="00252084">
                <w:rPr>
                  <w:rFonts w:ascii="Arial" w:hAnsi="Arial" w:cs="Arial"/>
                </w:rPr>
                <w:t xml:space="preserve">selection decision </w:t>
              </w:r>
            </w:ins>
            <w:r>
              <w:rPr>
                <w:rFonts w:ascii="Arial" w:hAnsi="Arial" w:cs="Arial"/>
              </w:rPr>
              <w:t xml:space="preserve">and finalize the design of MAC-CE and RRC </w:t>
            </w:r>
            <w:proofErr w:type="spellStart"/>
            <w:r>
              <w:rPr>
                <w:rFonts w:ascii="Arial" w:hAnsi="Arial" w:cs="Arial"/>
              </w:rPr>
              <w:t>signalling</w:t>
            </w:r>
            <w:proofErr w:type="spellEnd"/>
            <w:r>
              <w:rPr>
                <w:rFonts w:ascii="Arial" w:hAnsi="Arial" w:cs="Arial"/>
              </w:rPr>
              <w:t>.</w:t>
            </w:r>
          </w:p>
          <w:p w14:paraId="62414FBE" w14:textId="0501D384" w:rsidR="005634C0" w:rsidRDefault="00D54531">
            <w:pPr>
              <w:pStyle w:val="Header"/>
              <w:spacing w:afterLines="50"/>
              <w:ind w:left="1320" w:hanging="440"/>
              <w:rPr>
                <w:rFonts w:ascii="Arial" w:hAnsi="Arial" w:cs="Arial"/>
                <w:lang w:eastAsia="zh-CN"/>
              </w:rPr>
            </w:pPr>
            <w:r>
              <w:rPr>
                <w:rFonts w:ascii="Arial" w:hAnsi="Arial" w:cs="Arial"/>
                <w:lang w:eastAsia="zh-CN"/>
              </w:rPr>
              <w:t xml:space="preserve">To facilitate the RAN2 discussion on RRC </w:t>
            </w:r>
            <w:proofErr w:type="spellStart"/>
            <w:r>
              <w:rPr>
                <w:rFonts w:ascii="Arial" w:hAnsi="Arial" w:cs="Arial"/>
                <w:lang w:eastAsia="zh-CN"/>
              </w:rPr>
              <w:t>signalling</w:t>
            </w:r>
            <w:proofErr w:type="spellEnd"/>
            <w:r>
              <w:rPr>
                <w:rFonts w:ascii="Arial" w:hAnsi="Arial" w:cs="Arial"/>
                <w:lang w:eastAsia="zh-CN"/>
              </w:rPr>
              <w:t xml:space="preserve"> required for </w:t>
            </w:r>
            <w:proofErr w:type="gramStart"/>
            <w:r>
              <w:rPr>
                <w:rFonts w:ascii="Arial" w:hAnsi="Arial" w:cs="Arial"/>
                <w:lang w:eastAsia="zh-CN"/>
              </w:rPr>
              <w:t>either alternative</w:t>
            </w:r>
            <w:proofErr w:type="gramEnd"/>
            <w:r>
              <w:rPr>
                <w:rFonts w:ascii="Arial" w:hAnsi="Arial" w:cs="Arial"/>
                <w:lang w:eastAsia="zh-CN"/>
              </w:rPr>
              <w:t xml:space="preserve">, two </w:t>
            </w:r>
            <w:ins w:id="15" w:author="Frank_v2" w:date="2021-10-20T06:54:00Z">
              <w:r w:rsidR="00BE5BE4">
                <w:rPr>
                  <w:rFonts w:ascii="Arial" w:hAnsi="Arial" w:cs="Arial"/>
                  <w:lang w:eastAsia="zh-CN"/>
                </w:rPr>
                <w:t xml:space="preserve">example </w:t>
              </w:r>
            </w:ins>
            <w:r>
              <w:rPr>
                <w:rFonts w:ascii="Arial" w:hAnsi="Arial" w:cs="Arial"/>
                <w:lang w:eastAsia="zh-CN"/>
              </w:rPr>
              <w:t xml:space="preserve">sets of RRC parameters are provided, respectively, as </w:t>
            </w:r>
            <w:commentRangeStart w:id="16"/>
            <w:r>
              <w:rPr>
                <w:rFonts w:ascii="Arial" w:hAnsi="Arial" w:cs="Arial"/>
                <w:lang w:eastAsia="zh-CN"/>
              </w:rPr>
              <w:t>attachment</w:t>
            </w:r>
            <w:commentRangeEnd w:id="16"/>
            <w:r>
              <w:rPr>
                <w:rStyle w:val="CommentReference"/>
                <w:rFonts w:ascii="Arial" w:hAnsi="Arial"/>
              </w:rPr>
              <w:commentReference w:id="16"/>
            </w:r>
            <w:r>
              <w:rPr>
                <w:rFonts w:ascii="Arial" w:hAnsi="Arial" w:cs="Arial"/>
                <w:lang w:eastAsia="zh-CN"/>
              </w:rPr>
              <w:t xml:space="preserve">. </w:t>
            </w:r>
            <w:ins w:id="17" w:author="Frank_v2" w:date="2021-10-20T06:56:00Z">
              <w:r w:rsidR="00BE5BE4">
                <w:rPr>
                  <w:rFonts w:ascii="Arial" w:hAnsi="Arial" w:cs="Arial"/>
                  <w:lang w:eastAsia="zh-CN"/>
                </w:rPr>
                <w:t>It is up to RAN2 to finalize the RRC signaling design.</w:t>
              </w:r>
            </w:ins>
            <w:del w:id="18" w:author="Frank_v2" w:date="2021-10-20T06:57:00Z">
              <w:r w:rsidDel="00BE5BE4">
                <w:rPr>
                  <w:rFonts w:ascii="Arial" w:hAnsi="Arial" w:cs="Arial"/>
                  <w:lang w:eastAsia="zh-CN"/>
                </w:rPr>
                <w:delText>Each set has contained necessary RRC information to enable the corresponding alternative. If RAN2 chooses any triggering signalling design different from the above two alternatives, they can be examples for reference.</w:delText>
              </w:r>
            </w:del>
            <w:r>
              <w:rPr>
                <w:rFonts w:ascii="Arial" w:hAnsi="Arial" w:cs="Arial"/>
                <w:lang w:eastAsia="zh-CN"/>
              </w:rPr>
              <w:t xml:space="preserve"> </w:t>
            </w:r>
          </w:p>
          <w:p w14:paraId="699D7974" w14:textId="77777777" w:rsidR="005634C0" w:rsidRDefault="005634C0">
            <w:pPr>
              <w:pStyle w:val="Header"/>
              <w:ind w:left="1320" w:hanging="440"/>
              <w:rPr>
                <w:rFonts w:ascii="Arial" w:hAnsi="Arial" w:cs="Arial"/>
              </w:rPr>
            </w:pPr>
          </w:p>
          <w:p w14:paraId="59494E0D" w14:textId="77777777" w:rsidR="005634C0" w:rsidRDefault="00D54531">
            <w:pPr>
              <w:rPr>
                <w:rFonts w:ascii="Arial" w:hAnsi="Arial" w:cs="Arial"/>
                <w:b/>
              </w:rPr>
            </w:pPr>
            <w:r>
              <w:rPr>
                <w:rFonts w:ascii="Arial" w:hAnsi="Arial" w:cs="Arial"/>
                <w:b/>
              </w:rPr>
              <w:t>2. Actions:</w:t>
            </w:r>
          </w:p>
          <w:p w14:paraId="6C442CAD" w14:textId="77777777" w:rsidR="005634C0" w:rsidRDefault="00D54531">
            <w:pPr>
              <w:ind w:left="1985" w:hanging="1985"/>
              <w:rPr>
                <w:rFonts w:ascii="Arial" w:hAnsi="Arial" w:cs="Arial"/>
                <w:b/>
              </w:rPr>
            </w:pPr>
            <w:r>
              <w:rPr>
                <w:rFonts w:ascii="Arial" w:hAnsi="Arial" w:cs="Arial"/>
                <w:b/>
              </w:rPr>
              <w:t xml:space="preserve">To: </w:t>
            </w:r>
            <w:r>
              <w:rPr>
                <w:rFonts w:ascii="Arial" w:hAnsi="Arial" w:cs="Arial"/>
              </w:rPr>
              <w:t>RAN2</w:t>
            </w:r>
          </w:p>
          <w:p w14:paraId="0E72CE87" w14:textId="555D8273" w:rsidR="005634C0" w:rsidRDefault="00D54531">
            <w:pPr>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 xml:space="preserve">RAN1 respectfully requests RAN2 to consider the two alternatives above, </w:t>
            </w:r>
            <w:proofErr w:type="gramStart"/>
            <w:r>
              <w:rPr>
                <w:rFonts w:ascii="Arial" w:hAnsi="Arial" w:cs="Arial"/>
              </w:rPr>
              <w:t>i.e.</w:t>
            </w:r>
            <w:proofErr w:type="gramEnd"/>
            <w:r>
              <w:rPr>
                <w:rFonts w:ascii="Arial" w:hAnsi="Arial" w:cs="Arial"/>
              </w:rPr>
              <w:t xml:space="preserve"> Alt 1 and Alt 2, </w:t>
            </w:r>
            <w:ins w:id="19" w:author="Frank_v2" w:date="2021-10-20T07:12:00Z">
              <w:r w:rsidR="004A34A3">
                <w:rPr>
                  <w:rFonts w:ascii="Arial" w:hAnsi="Arial" w:cs="Arial"/>
                </w:rPr>
                <w:t xml:space="preserve">into </w:t>
              </w:r>
            </w:ins>
            <w:ins w:id="20" w:author="Frank_v2" w:date="2021-10-20T07:15:00Z">
              <w:r w:rsidR="004A34A3">
                <w:rPr>
                  <w:rFonts w:ascii="Arial" w:hAnsi="Arial" w:cs="Arial"/>
                </w:rPr>
                <w:t>your</w:t>
              </w:r>
            </w:ins>
            <w:ins w:id="21" w:author="Frank_v2" w:date="2021-10-20T07:12:00Z">
              <w:r w:rsidR="00252084">
                <w:rPr>
                  <w:rFonts w:ascii="Arial" w:hAnsi="Arial" w:cs="Arial"/>
                </w:rPr>
                <w:t xml:space="preserve"> selection decision </w:t>
              </w:r>
            </w:ins>
            <w:r>
              <w:rPr>
                <w:rFonts w:ascii="Arial" w:hAnsi="Arial" w:cs="Arial"/>
              </w:rPr>
              <w:t xml:space="preserve">and finalize the design of MAC-CE and RRC </w:t>
            </w:r>
            <w:proofErr w:type="spellStart"/>
            <w:r>
              <w:rPr>
                <w:rFonts w:ascii="Arial" w:hAnsi="Arial" w:cs="Arial"/>
              </w:rPr>
              <w:t>signalling</w:t>
            </w:r>
            <w:proofErr w:type="spellEnd"/>
            <w:r>
              <w:rPr>
                <w:rFonts w:ascii="Arial" w:hAnsi="Arial" w:cs="Arial"/>
              </w:rPr>
              <w:t>.</w:t>
            </w:r>
          </w:p>
          <w:p w14:paraId="6569D740" w14:textId="77777777" w:rsidR="005634C0" w:rsidRDefault="005634C0">
            <w:pPr>
              <w:ind w:left="993" w:hanging="993"/>
              <w:rPr>
                <w:rFonts w:ascii="Arial" w:hAnsi="Arial" w:cs="Arial"/>
                <w:i/>
                <w:iCs/>
                <w:color w:val="FF0000"/>
              </w:rPr>
            </w:pPr>
          </w:p>
        </w:tc>
      </w:tr>
    </w:tbl>
    <w:p w14:paraId="74F472F6" w14:textId="77777777" w:rsidR="005634C0" w:rsidRDefault="005634C0"/>
    <w:p w14:paraId="60EB4CE3" w14:textId="77777777" w:rsidR="005634C0" w:rsidRDefault="00D54531">
      <w:r>
        <w:t xml:space="preserve">Comments are welcome. </w:t>
      </w:r>
    </w:p>
    <w:tbl>
      <w:tblPr>
        <w:tblStyle w:val="TableGrid"/>
        <w:tblW w:w="0" w:type="auto"/>
        <w:tblLook w:val="04A0" w:firstRow="1" w:lastRow="0" w:firstColumn="1" w:lastColumn="0" w:noHBand="0" w:noVBand="1"/>
      </w:tblPr>
      <w:tblGrid>
        <w:gridCol w:w="2113"/>
        <w:gridCol w:w="7194"/>
      </w:tblGrid>
      <w:tr w:rsidR="005634C0" w14:paraId="26BCC3A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F194AE" w14:textId="77777777" w:rsidR="005634C0" w:rsidRDefault="00D5453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E1A67B" w14:textId="77777777" w:rsidR="005634C0" w:rsidRDefault="00D54531">
            <w:pPr>
              <w:spacing w:beforeLines="50" w:before="120"/>
              <w:rPr>
                <w:i/>
                <w:lang w:eastAsia="zh-CN"/>
              </w:rPr>
            </w:pPr>
            <w:r>
              <w:rPr>
                <w:i/>
                <w:lang w:eastAsia="zh-CN"/>
              </w:rPr>
              <w:t>View</w:t>
            </w:r>
          </w:p>
        </w:tc>
      </w:tr>
      <w:tr w:rsidR="005634C0" w14:paraId="5A10B907" w14:textId="77777777">
        <w:tc>
          <w:tcPr>
            <w:tcW w:w="2113" w:type="dxa"/>
            <w:tcBorders>
              <w:top w:val="single" w:sz="4" w:space="0" w:color="auto"/>
              <w:left w:val="single" w:sz="4" w:space="0" w:color="auto"/>
              <w:bottom w:val="single" w:sz="4" w:space="0" w:color="auto"/>
              <w:right w:val="single" w:sz="4" w:space="0" w:color="auto"/>
            </w:tcBorders>
          </w:tcPr>
          <w:p w14:paraId="32A9D693" w14:textId="77777777" w:rsidR="005634C0" w:rsidRDefault="00D54531">
            <w:pPr>
              <w:spacing w:beforeLines="50" w:before="120"/>
              <w:rPr>
                <w:rFonts w:eastAsia="ＭＳ 明朝"/>
                <w:iCs/>
                <w:lang w:eastAsia="ja-JP"/>
              </w:rPr>
            </w:pPr>
            <w:r>
              <w:rPr>
                <w:rFonts w:eastAsia="ＭＳ 明朝"/>
                <w:iCs/>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38998C23" w14:textId="77777777" w:rsidR="005634C0" w:rsidRDefault="00D54531">
            <w:pPr>
              <w:pStyle w:val="Header"/>
              <w:spacing w:afterLines="50"/>
              <w:ind w:left="440" w:hanging="440"/>
              <w:jc w:val="left"/>
              <w:rPr>
                <w:rFonts w:eastAsia="ＭＳ 明朝"/>
                <w:iCs/>
                <w:lang w:eastAsia="ja-JP"/>
              </w:rPr>
            </w:pPr>
            <w:r>
              <w:rPr>
                <w:rFonts w:eastAsia="ＭＳ 明朝"/>
                <w:iCs/>
                <w:lang w:eastAsia="ja-JP"/>
              </w:rPr>
              <w:t xml:space="preserve">We propose below changes to the LS text. </w:t>
            </w:r>
          </w:p>
          <w:p w14:paraId="75A1E02C" w14:textId="77777777" w:rsidR="005634C0" w:rsidRDefault="00D54531">
            <w:pPr>
              <w:pStyle w:val="Header"/>
              <w:spacing w:afterLines="50"/>
              <w:ind w:left="440" w:hanging="440"/>
              <w:jc w:val="left"/>
              <w:rPr>
                <w:rFonts w:eastAsia="ＭＳ 明朝"/>
                <w:iCs/>
                <w:lang w:eastAsia="ja-JP"/>
              </w:rPr>
            </w:pPr>
            <w:r>
              <w:rPr>
                <w:rFonts w:eastAsia="ＭＳ 明朝"/>
                <w:iCs/>
                <w:lang w:eastAsia="ja-JP"/>
              </w:rPr>
              <w:t>&lt;begin&gt;</w:t>
            </w:r>
          </w:p>
          <w:p w14:paraId="5E21E06F" w14:textId="77777777" w:rsidR="005634C0" w:rsidRDefault="00D54531">
            <w:pPr>
              <w:pStyle w:val="Header"/>
              <w:spacing w:afterLines="50"/>
              <w:ind w:left="440" w:hanging="440"/>
              <w:rPr>
                <w:rFonts w:ascii="Arial" w:hAnsi="Arial" w:cs="Arial"/>
              </w:rPr>
            </w:pPr>
            <w:r>
              <w:rPr>
                <w:rFonts w:ascii="Arial" w:hAnsi="Arial" w:cs="Arial"/>
                <w:lang w:eastAsia="zh-CN"/>
              </w:rPr>
              <w:t xml:space="preserve">Both alternatives above, </w:t>
            </w:r>
            <w:proofErr w:type="gramStart"/>
            <w:r>
              <w:rPr>
                <w:rFonts w:ascii="Arial" w:hAnsi="Arial" w:cs="Arial"/>
                <w:lang w:eastAsia="zh-CN"/>
              </w:rPr>
              <w:t>i.e.</w:t>
            </w:r>
            <w:proofErr w:type="gramEnd"/>
            <w:r>
              <w:rPr>
                <w:rFonts w:ascii="Arial" w:hAnsi="Arial" w:cs="Arial"/>
                <w:lang w:eastAsia="zh-CN"/>
              </w:rPr>
              <w:t xml:space="preserve"> Alt 1 and Alt 2 are different in term of MAC-CE design and requires different RRC </w:t>
            </w:r>
            <w:proofErr w:type="spellStart"/>
            <w:r>
              <w:rPr>
                <w:rFonts w:ascii="Arial" w:hAnsi="Arial" w:cs="Arial"/>
                <w:lang w:eastAsia="zh-CN"/>
              </w:rPr>
              <w:t>signalling</w:t>
            </w:r>
            <w:proofErr w:type="spellEnd"/>
            <w:r>
              <w:rPr>
                <w:rFonts w:ascii="Arial" w:hAnsi="Arial" w:cs="Arial"/>
                <w:lang w:eastAsia="zh-CN"/>
              </w:rPr>
              <w:t xml:space="preserve">. Because RAN1 has no consensus on which alternative can result in a better </w:t>
            </w:r>
            <w:del w:id="22" w:author="Ericsson" w:date="2021-10-19T00:06:00Z">
              <w:r>
                <w:rPr>
                  <w:rFonts w:ascii="Arial" w:hAnsi="Arial" w:cs="Arial"/>
                  <w:lang w:eastAsia="zh-CN"/>
                </w:rPr>
                <w:delText xml:space="preserve">MAC-CE </w:delText>
              </w:r>
            </w:del>
            <w:r>
              <w:rPr>
                <w:rFonts w:ascii="Arial" w:hAnsi="Arial" w:cs="Arial"/>
                <w:lang w:eastAsia="zh-CN"/>
              </w:rPr>
              <w:t>design, RAN1 did not further select one from them and thus</w:t>
            </w:r>
            <w:r>
              <w:rPr>
                <w:rFonts w:ascii="Arial" w:hAnsi="Arial" w:cs="Arial"/>
              </w:rPr>
              <w:t xml:space="preserve"> respectfully requests RAN2 to consider the two alternatives and finalize the design of MAC-CE and RRC </w:t>
            </w:r>
            <w:proofErr w:type="spellStart"/>
            <w:r>
              <w:rPr>
                <w:rFonts w:ascii="Arial" w:hAnsi="Arial" w:cs="Arial"/>
              </w:rPr>
              <w:t>signalling</w:t>
            </w:r>
            <w:proofErr w:type="spellEnd"/>
            <w:r>
              <w:rPr>
                <w:rFonts w:ascii="Arial" w:hAnsi="Arial" w:cs="Arial"/>
              </w:rPr>
              <w:t>.</w:t>
            </w:r>
          </w:p>
          <w:p w14:paraId="54ABE441" w14:textId="77777777" w:rsidR="005634C0" w:rsidRDefault="00D54531">
            <w:r>
              <w:rPr>
                <w:rFonts w:ascii="Arial" w:hAnsi="Arial" w:cs="Arial"/>
                <w:lang w:eastAsia="zh-CN"/>
              </w:rPr>
              <w:t xml:space="preserve">To facilitate the RAN2 discussion on RRC </w:t>
            </w:r>
            <w:proofErr w:type="spellStart"/>
            <w:r>
              <w:rPr>
                <w:rFonts w:ascii="Arial" w:hAnsi="Arial" w:cs="Arial"/>
                <w:lang w:eastAsia="zh-CN"/>
              </w:rPr>
              <w:t>signalling</w:t>
            </w:r>
            <w:proofErr w:type="spellEnd"/>
            <w:r>
              <w:rPr>
                <w:rFonts w:ascii="Arial" w:hAnsi="Arial" w:cs="Arial"/>
                <w:lang w:eastAsia="zh-CN"/>
              </w:rPr>
              <w:t xml:space="preserve"> required for </w:t>
            </w:r>
            <w:proofErr w:type="gramStart"/>
            <w:r>
              <w:rPr>
                <w:rFonts w:ascii="Arial" w:hAnsi="Arial" w:cs="Arial"/>
                <w:lang w:eastAsia="zh-CN"/>
              </w:rPr>
              <w:t>either alternative</w:t>
            </w:r>
            <w:proofErr w:type="gramEnd"/>
            <w:r>
              <w:rPr>
                <w:rFonts w:ascii="Arial" w:hAnsi="Arial" w:cs="Arial"/>
                <w:lang w:eastAsia="zh-CN"/>
              </w:rPr>
              <w:t xml:space="preserve">, two </w:t>
            </w:r>
            <w:ins w:id="23" w:author="Ericsson" w:date="2021-10-19T00:06:00Z">
              <w:r>
                <w:rPr>
                  <w:rFonts w:ascii="Arial" w:hAnsi="Arial" w:cs="Arial"/>
                  <w:lang w:eastAsia="zh-CN"/>
                </w:rPr>
                <w:t xml:space="preserve">example </w:t>
              </w:r>
            </w:ins>
            <w:r>
              <w:rPr>
                <w:rFonts w:ascii="Arial" w:hAnsi="Arial" w:cs="Arial"/>
                <w:lang w:eastAsia="zh-CN"/>
              </w:rPr>
              <w:t xml:space="preserve">sets of RRC parameters are provided, respectively, as </w:t>
            </w:r>
            <w:commentRangeStart w:id="24"/>
            <w:r>
              <w:rPr>
                <w:rFonts w:ascii="Arial" w:hAnsi="Arial" w:cs="Arial"/>
                <w:lang w:eastAsia="zh-CN"/>
              </w:rPr>
              <w:t>attachment</w:t>
            </w:r>
            <w:commentRangeEnd w:id="24"/>
            <w:r>
              <w:rPr>
                <w:rStyle w:val="CommentReference"/>
                <w:rFonts w:ascii="Arial" w:hAnsi="Arial"/>
              </w:rPr>
              <w:commentReference w:id="24"/>
            </w:r>
            <w:r>
              <w:rPr>
                <w:rFonts w:ascii="Arial" w:hAnsi="Arial" w:cs="Arial"/>
                <w:lang w:eastAsia="zh-CN"/>
              </w:rPr>
              <w:t xml:space="preserve">. </w:t>
            </w:r>
            <w:ins w:id="25" w:author="Ericsson" w:date="2021-10-19T00:23:00Z">
              <w:r>
                <w:rPr>
                  <w:rFonts w:ascii="Arial" w:hAnsi="Arial" w:cs="Arial"/>
                  <w:lang w:eastAsia="zh-CN"/>
                </w:rPr>
                <w:t>P</w:t>
              </w:r>
            </w:ins>
            <w:ins w:id="26" w:author="Ericsson" w:date="2021-10-19T00:06:00Z">
              <w:r>
                <w:rPr>
                  <w:rFonts w:ascii="Arial" w:hAnsi="Arial" w:cs="Arial"/>
                  <w:lang w:eastAsia="zh-CN"/>
                </w:rPr>
                <w:t xml:space="preserve">er RAN1 agreement, it is up to RAN2 to finalize the RRC </w:t>
              </w:r>
              <w:proofErr w:type="spellStart"/>
              <w:r>
                <w:rPr>
                  <w:rFonts w:ascii="Arial" w:hAnsi="Arial" w:cs="Arial"/>
                  <w:lang w:eastAsia="zh-CN"/>
                </w:rPr>
                <w:t>signalling</w:t>
              </w:r>
              <w:proofErr w:type="spellEnd"/>
              <w:r>
                <w:rPr>
                  <w:rFonts w:ascii="Arial" w:hAnsi="Arial" w:cs="Arial"/>
                  <w:lang w:eastAsia="zh-CN"/>
                </w:rPr>
                <w:t xml:space="preserve"> design.</w:t>
              </w:r>
            </w:ins>
            <w:del w:id="27" w:author="Ericsson" w:date="2021-10-19T00:06:00Z">
              <w:r>
                <w:rPr>
                  <w:rFonts w:ascii="Arial" w:hAnsi="Arial" w:cs="Arial"/>
                  <w:lang w:eastAsia="zh-CN"/>
                </w:rPr>
                <w:delText xml:space="preserve">Each set has contained necessary RRC information to enable the corresponding alternative. If RAN2 chooses any triggering signalling design different from the above two alternatives, they can be examples for reference. </w:delText>
              </w:r>
            </w:del>
          </w:p>
          <w:p w14:paraId="4D5A180B" w14:textId="77777777" w:rsidR="005634C0" w:rsidRDefault="00D54531">
            <w:pPr>
              <w:pStyle w:val="Header"/>
              <w:spacing w:afterLines="50"/>
              <w:ind w:left="440" w:hanging="440"/>
              <w:jc w:val="left"/>
              <w:rPr>
                <w:rFonts w:eastAsia="ＭＳ 明朝"/>
                <w:iCs/>
                <w:lang w:eastAsia="ja-JP"/>
              </w:rPr>
            </w:pPr>
            <w:r>
              <w:rPr>
                <w:rFonts w:eastAsia="ＭＳ 明朝"/>
                <w:iCs/>
                <w:lang w:eastAsia="ja-JP"/>
              </w:rPr>
              <w:t>&lt;end&gt;</w:t>
            </w:r>
          </w:p>
          <w:p w14:paraId="14592E52" w14:textId="77777777" w:rsidR="005634C0" w:rsidRDefault="00D54531">
            <w:pPr>
              <w:pStyle w:val="Header"/>
              <w:spacing w:afterLines="50"/>
              <w:jc w:val="left"/>
              <w:rPr>
                <w:rFonts w:eastAsia="ＭＳ 明朝"/>
                <w:iCs/>
                <w:lang w:eastAsia="ja-JP"/>
              </w:rPr>
            </w:pPr>
            <w:r>
              <w:rPr>
                <w:rFonts w:eastAsia="ＭＳ 明朝"/>
                <w:iCs/>
                <w:lang w:eastAsia="ja-JP"/>
              </w:rPr>
              <w:t xml:space="preserve">Then regarding RRC parameters, </w:t>
            </w:r>
          </w:p>
          <w:p w14:paraId="3C52CED7" w14:textId="77777777" w:rsidR="005634C0" w:rsidRDefault="00D54531">
            <w:pPr>
              <w:pStyle w:val="Header"/>
              <w:spacing w:afterLines="50"/>
              <w:jc w:val="left"/>
              <w:rPr>
                <w:rFonts w:eastAsia="ＭＳ 明朝"/>
                <w:iCs/>
                <w:lang w:eastAsia="ja-JP"/>
              </w:rPr>
            </w:pPr>
            <w:r>
              <w:rPr>
                <w:rFonts w:eastAsia="ＭＳ 明朝"/>
                <w:iCs/>
                <w:lang w:eastAsia="ja-JP"/>
              </w:rPr>
              <w:lastRenderedPageBreak/>
              <w:t xml:space="preserve">The spreadsheet does not clearly show Alt 2 from RAN1 agreement. The closest alternative seems to be Alt 2b, but it is mixed with Alt 1, Alt 2a in different places. Overall, it would be difficult for colleagues not involved in the discussion to follow the examples for the alternatives. Our preference is to provide separate tabs in the spreadsheet for Alt 1 and Alt 2. We have uploaded an example for Alt 2 in </w:t>
            </w:r>
            <w:hyperlink r:id="rId11" w:history="1">
              <w:r>
                <w:rPr>
                  <w:rStyle w:val="Hyperlink"/>
                  <w:rFonts w:eastAsia="ＭＳ 明朝"/>
                  <w:iCs/>
                  <w:lang w:eastAsia="ja-JP"/>
                </w:rPr>
                <w:t>Rel-17_RRC_SCellActivation_v005-Alt2Ericsson.xls</w:t>
              </w:r>
            </w:hyperlink>
            <w:r>
              <w:rPr>
                <w:rFonts w:eastAsia="ＭＳ 明朝"/>
                <w:iCs/>
                <w:lang w:eastAsia="ja-JP"/>
              </w:rPr>
              <w:t xml:space="preserve">. Please incorporate the example into the spreadsheet. </w:t>
            </w:r>
          </w:p>
          <w:p w14:paraId="4FD5D9C8" w14:textId="77777777" w:rsidR="005634C0" w:rsidRDefault="00D54531">
            <w:pPr>
              <w:pStyle w:val="Header"/>
              <w:spacing w:afterLines="50"/>
              <w:jc w:val="left"/>
              <w:rPr>
                <w:rFonts w:eastAsia="ＭＳ 明朝"/>
                <w:iCs/>
                <w:lang w:eastAsia="ja-JP"/>
              </w:rPr>
            </w:pPr>
            <w:r>
              <w:rPr>
                <w:rFonts w:eastAsia="ＭＳ 明朝"/>
                <w:iCs/>
                <w:lang w:eastAsia="ja-JP"/>
              </w:rPr>
              <w:t>We do not consider Alt 2a a sub-alternative of Alt 2 - so prefer to not include it in the same tab as Alt 2.</w:t>
            </w:r>
          </w:p>
        </w:tc>
      </w:tr>
      <w:tr w:rsidR="005634C0" w14:paraId="20CA0888" w14:textId="77777777">
        <w:tc>
          <w:tcPr>
            <w:tcW w:w="2113" w:type="dxa"/>
            <w:tcBorders>
              <w:top w:val="single" w:sz="4" w:space="0" w:color="auto"/>
              <w:left w:val="single" w:sz="4" w:space="0" w:color="auto"/>
              <w:bottom w:val="single" w:sz="4" w:space="0" w:color="auto"/>
              <w:right w:val="single" w:sz="4" w:space="0" w:color="auto"/>
            </w:tcBorders>
          </w:tcPr>
          <w:p w14:paraId="4E97268C" w14:textId="77777777" w:rsidR="005634C0" w:rsidRDefault="00D54531">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17AE9D02" w14:textId="77777777" w:rsidR="005634C0" w:rsidRDefault="00D54531">
            <w:pPr>
              <w:spacing w:beforeLines="50" w:before="120"/>
              <w:rPr>
                <w:lang w:eastAsia="zh-CN"/>
              </w:rPr>
            </w:pPr>
            <w:r>
              <w:rPr>
                <w:lang w:eastAsia="zh-CN"/>
              </w:rPr>
              <w:t>OK to go with the original proposal as well as OK to go with the Ericsson edits. A slight preference on the Ericsson edits as they somewhat streamline the response, but don’t see any material difference in the two.</w:t>
            </w:r>
          </w:p>
        </w:tc>
      </w:tr>
      <w:tr w:rsidR="005634C0" w14:paraId="18D24C33" w14:textId="77777777">
        <w:tc>
          <w:tcPr>
            <w:tcW w:w="2113" w:type="dxa"/>
            <w:tcBorders>
              <w:top w:val="single" w:sz="4" w:space="0" w:color="auto"/>
              <w:left w:val="single" w:sz="4" w:space="0" w:color="auto"/>
              <w:bottom w:val="single" w:sz="4" w:space="0" w:color="auto"/>
              <w:right w:val="single" w:sz="4" w:space="0" w:color="auto"/>
            </w:tcBorders>
          </w:tcPr>
          <w:p w14:paraId="01B602BB" w14:textId="77777777" w:rsidR="005634C0" w:rsidRDefault="00D5453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E9371B0" w14:textId="77777777" w:rsidR="005634C0" w:rsidRDefault="00D54531">
            <w:pPr>
              <w:spacing w:beforeLines="50" w:before="120"/>
              <w:rPr>
                <w:lang w:eastAsia="zh-CN"/>
              </w:rPr>
            </w:pPr>
            <w:r>
              <w:rPr>
                <w:lang w:eastAsia="zh-CN"/>
              </w:rPr>
              <w:t>Slightly prefer to Ericsson’s editing, because it removes the description that the attached RRC design can still be example in case RAN2 decides on a 3</w:t>
            </w:r>
            <w:r>
              <w:rPr>
                <w:vertAlign w:val="superscript"/>
                <w:lang w:eastAsia="zh-CN"/>
              </w:rPr>
              <w:t>rd</w:t>
            </w:r>
            <w:r>
              <w:rPr>
                <w:lang w:eastAsia="zh-CN"/>
              </w:rPr>
              <w:t xml:space="preserve"> alternative. </w:t>
            </w:r>
          </w:p>
          <w:p w14:paraId="397D37CB" w14:textId="77777777" w:rsidR="005634C0" w:rsidRDefault="00D54531">
            <w:pPr>
              <w:spacing w:beforeLines="50" w:before="120"/>
              <w:rPr>
                <w:lang w:eastAsia="zh-CN"/>
              </w:rPr>
            </w:pPr>
            <w:r>
              <w:rPr>
                <w:lang w:eastAsia="zh-CN"/>
              </w:rPr>
              <w:t>Then we may come up with a bigger question: the LS seems to deliver a tone that, given RAN1 cannot made the selection between the two alternatives, RAN1 is asking RAN2 to likely consider both [to be specified]. Is this intentional from RAN1? If not, our suggestion is to modify as following:</w:t>
            </w:r>
          </w:p>
          <w:p w14:paraId="13D242D6" w14:textId="77777777" w:rsidR="005634C0" w:rsidRDefault="00D54531">
            <w:pPr>
              <w:pStyle w:val="Header"/>
              <w:spacing w:afterLines="50"/>
              <w:ind w:left="440" w:hanging="440"/>
              <w:jc w:val="left"/>
              <w:rPr>
                <w:rFonts w:eastAsia="ＭＳ 明朝"/>
                <w:iCs/>
                <w:lang w:eastAsia="ja-JP"/>
              </w:rPr>
            </w:pPr>
            <w:r>
              <w:rPr>
                <w:rFonts w:eastAsia="ＭＳ 明朝"/>
                <w:iCs/>
                <w:lang w:eastAsia="ja-JP"/>
              </w:rPr>
              <w:t>&lt;begin&gt;</w:t>
            </w:r>
          </w:p>
          <w:p w14:paraId="045AC84A" w14:textId="77777777" w:rsidR="005634C0" w:rsidRDefault="00D54531">
            <w:pPr>
              <w:pStyle w:val="Header"/>
              <w:spacing w:afterLines="50"/>
              <w:ind w:left="440" w:hanging="440"/>
              <w:rPr>
                <w:rFonts w:ascii="Arial" w:hAnsi="Arial" w:cs="Arial"/>
              </w:rPr>
            </w:pPr>
            <w:r>
              <w:rPr>
                <w:rFonts w:ascii="Arial" w:hAnsi="Arial" w:cs="Arial"/>
                <w:lang w:eastAsia="zh-CN"/>
              </w:rPr>
              <w:t xml:space="preserve">Both alternatives above, </w:t>
            </w:r>
            <w:proofErr w:type="gramStart"/>
            <w:r>
              <w:rPr>
                <w:rFonts w:ascii="Arial" w:hAnsi="Arial" w:cs="Arial"/>
                <w:lang w:eastAsia="zh-CN"/>
              </w:rPr>
              <w:t>i.e.</w:t>
            </w:r>
            <w:proofErr w:type="gramEnd"/>
            <w:r>
              <w:rPr>
                <w:rFonts w:ascii="Arial" w:hAnsi="Arial" w:cs="Arial"/>
                <w:lang w:eastAsia="zh-CN"/>
              </w:rPr>
              <w:t xml:space="preserve"> Alt 1 and Alt 2 are different in term of MAC-CE design and requires different RRC </w:t>
            </w:r>
            <w:proofErr w:type="spellStart"/>
            <w:r>
              <w:rPr>
                <w:rFonts w:ascii="Arial" w:hAnsi="Arial" w:cs="Arial"/>
                <w:lang w:eastAsia="zh-CN"/>
              </w:rPr>
              <w:t>signalling</w:t>
            </w:r>
            <w:proofErr w:type="spellEnd"/>
            <w:r>
              <w:rPr>
                <w:rFonts w:ascii="Arial" w:hAnsi="Arial" w:cs="Arial"/>
                <w:lang w:eastAsia="zh-CN"/>
              </w:rPr>
              <w:t xml:space="preserve">. Because RAN1 has no consensus on which alternative can result in a better </w:t>
            </w:r>
            <w:proofErr w:type="spellStart"/>
            <w:ins w:id="28" w:author="wfzhang" w:date="2021-10-19T12:14:00Z">
              <w:r>
                <w:rPr>
                  <w:rFonts w:ascii="Arial" w:hAnsi="Arial" w:cs="Arial"/>
                  <w:lang w:eastAsia="zh-CN"/>
                </w:rPr>
                <w:t>signal</w:t>
              </w:r>
            </w:ins>
            <w:ins w:id="29" w:author="wfzhang" w:date="2021-10-19T12:15:00Z">
              <w:r>
                <w:rPr>
                  <w:rFonts w:ascii="Arial" w:hAnsi="Arial" w:cs="Arial"/>
                  <w:lang w:eastAsia="zh-CN"/>
                </w:rPr>
                <w:t>l</w:t>
              </w:r>
            </w:ins>
            <w:ins w:id="30" w:author="wfzhang" w:date="2021-10-19T12:14:00Z">
              <w:r>
                <w:rPr>
                  <w:rFonts w:ascii="Arial" w:hAnsi="Arial" w:cs="Arial"/>
                  <w:lang w:eastAsia="zh-CN"/>
                </w:rPr>
                <w:t>ing</w:t>
              </w:r>
              <w:proofErr w:type="spellEnd"/>
              <w:r>
                <w:rPr>
                  <w:rFonts w:ascii="Arial" w:hAnsi="Arial" w:cs="Arial"/>
                  <w:lang w:eastAsia="zh-CN"/>
                </w:rPr>
                <w:t xml:space="preserve"> </w:t>
              </w:r>
            </w:ins>
            <w:r>
              <w:rPr>
                <w:rFonts w:ascii="Arial" w:hAnsi="Arial" w:cs="Arial"/>
                <w:lang w:eastAsia="zh-CN"/>
              </w:rPr>
              <w:t>design, RAN1 did not further select one from them and thus</w:t>
            </w:r>
            <w:r>
              <w:rPr>
                <w:rFonts w:ascii="Arial" w:hAnsi="Arial" w:cs="Arial"/>
              </w:rPr>
              <w:t xml:space="preserve"> respectfully requests RAN2 to </w:t>
            </w:r>
            <w:ins w:id="31" w:author="wfzhang" w:date="2021-10-19T12:16:00Z">
              <w:r>
                <w:rPr>
                  <w:rFonts w:ascii="Arial" w:hAnsi="Arial" w:cs="Arial"/>
                </w:rPr>
                <w:t xml:space="preserve">make the selection decision, </w:t>
              </w:r>
            </w:ins>
            <w:ins w:id="32" w:author="wfzhang" w:date="2021-10-19T12:17:00Z">
              <w:r>
                <w:rPr>
                  <w:rFonts w:ascii="Arial" w:hAnsi="Arial" w:cs="Arial"/>
                </w:rPr>
                <w:t xml:space="preserve">by </w:t>
              </w:r>
            </w:ins>
            <w:r>
              <w:rPr>
                <w:rFonts w:ascii="Arial" w:hAnsi="Arial" w:cs="Arial"/>
              </w:rPr>
              <w:t>consider</w:t>
            </w:r>
            <w:ins w:id="33" w:author="wfzhang" w:date="2021-10-19T12:17:00Z">
              <w:r>
                <w:rPr>
                  <w:rFonts w:ascii="Arial" w:hAnsi="Arial" w:cs="Arial"/>
                </w:rPr>
                <w:t>ing</w:t>
              </w:r>
            </w:ins>
            <w:r>
              <w:rPr>
                <w:rFonts w:ascii="Arial" w:hAnsi="Arial" w:cs="Arial"/>
              </w:rPr>
              <w:t xml:space="preserve"> the two alternatives </w:t>
            </w:r>
            <w:ins w:id="34" w:author="wfzhang" w:date="2021-10-19T12:17:00Z">
              <w:r>
                <w:rPr>
                  <w:rFonts w:ascii="Arial" w:hAnsi="Arial" w:cs="Arial"/>
                </w:rPr>
                <w:t xml:space="preserve">as reference candidates, </w:t>
              </w:r>
            </w:ins>
            <w:r>
              <w:rPr>
                <w:rFonts w:ascii="Arial" w:hAnsi="Arial" w:cs="Arial"/>
              </w:rPr>
              <w:t xml:space="preserve">and </w:t>
            </w:r>
            <w:ins w:id="35" w:author="wfzhang" w:date="2021-10-19T12:17:00Z">
              <w:r>
                <w:rPr>
                  <w:rFonts w:ascii="Arial" w:hAnsi="Arial" w:cs="Arial"/>
                </w:rPr>
                <w:t xml:space="preserve">to </w:t>
              </w:r>
            </w:ins>
            <w:r>
              <w:rPr>
                <w:rFonts w:ascii="Arial" w:hAnsi="Arial" w:cs="Arial"/>
              </w:rPr>
              <w:t xml:space="preserve">finalize the design of MAC-CE and RRC </w:t>
            </w:r>
            <w:proofErr w:type="spellStart"/>
            <w:r>
              <w:rPr>
                <w:rFonts w:ascii="Arial" w:hAnsi="Arial" w:cs="Arial"/>
              </w:rPr>
              <w:t>signalling</w:t>
            </w:r>
            <w:proofErr w:type="spellEnd"/>
            <w:r>
              <w:rPr>
                <w:rFonts w:ascii="Arial" w:hAnsi="Arial" w:cs="Arial"/>
              </w:rPr>
              <w:t>.</w:t>
            </w:r>
          </w:p>
          <w:p w14:paraId="29C2695E" w14:textId="77777777" w:rsidR="005634C0" w:rsidRDefault="00D54531">
            <w:r>
              <w:rPr>
                <w:rFonts w:ascii="Arial" w:hAnsi="Arial" w:cs="Arial"/>
                <w:lang w:eastAsia="zh-CN"/>
              </w:rPr>
              <w:t xml:space="preserve">To facilitate the RAN2 discussion on RRC </w:t>
            </w:r>
            <w:proofErr w:type="spellStart"/>
            <w:r>
              <w:rPr>
                <w:rFonts w:ascii="Arial" w:hAnsi="Arial" w:cs="Arial"/>
                <w:lang w:eastAsia="zh-CN"/>
              </w:rPr>
              <w:t>signalling</w:t>
            </w:r>
            <w:proofErr w:type="spellEnd"/>
            <w:r>
              <w:rPr>
                <w:rFonts w:ascii="Arial" w:hAnsi="Arial" w:cs="Arial"/>
                <w:lang w:eastAsia="zh-CN"/>
              </w:rPr>
              <w:t xml:space="preserve"> required for </w:t>
            </w:r>
            <w:proofErr w:type="gramStart"/>
            <w:r>
              <w:rPr>
                <w:rFonts w:ascii="Arial" w:hAnsi="Arial" w:cs="Arial"/>
                <w:lang w:eastAsia="zh-CN"/>
              </w:rPr>
              <w:t>either alternative</w:t>
            </w:r>
            <w:proofErr w:type="gramEnd"/>
            <w:r>
              <w:rPr>
                <w:rFonts w:ascii="Arial" w:hAnsi="Arial" w:cs="Arial"/>
                <w:lang w:eastAsia="zh-CN"/>
              </w:rPr>
              <w:t xml:space="preserve">, two example sets of RRC parameters are provided, respectively, as attachment. Per RAN1 agreement, it is up to RAN2 to finalize the RRC </w:t>
            </w:r>
            <w:proofErr w:type="spellStart"/>
            <w:r>
              <w:rPr>
                <w:rFonts w:ascii="Arial" w:hAnsi="Arial" w:cs="Arial"/>
                <w:lang w:eastAsia="zh-CN"/>
              </w:rPr>
              <w:t>signalling</w:t>
            </w:r>
            <w:proofErr w:type="spellEnd"/>
            <w:r>
              <w:rPr>
                <w:rFonts w:ascii="Arial" w:hAnsi="Arial" w:cs="Arial"/>
                <w:lang w:eastAsia="zh-CN"/>
              </w:rPr>
              <w:t xml:space="preserve"> design.</w:t>
            </w:r>
          </w:p>
          <w:p w14:paraId="2251149D" w14:textId="77777777" w:rsidR="005634C0" w:rsidRDefault="00D54531">
            <w:pPr>
              <w:pStyle w:val="Header"/>
              <w:spacing w:afterLines="50"/>
              <w:ind w:left="440" w:hanging="440"/>
              <w:jc w:val="left"/>
              <w:rPr>
                <w:rFonts w:eastAsia="ＭＳ 明朝"/>
                <w:iCs/>
                <w:lang w:eastAsia="ja-JP"/>
              </w:rPr>
            </w:pPr>
            <w:r>
              <w:rPr>
                <w:rFonts w:eastAsia="ＭＳ 明朝"/>
                <w:iCs/>
                <w:lang w:eastAsia="ja-JP"/>
              </w:rPr>
              <w:t>&lt;end&gt;</w:t>
            </w:r>
          </w:p>
          <w:p w14:paraId="1B90A03B" w14:textId="77777777" w:rsidR="005634C0" w:rsidRDefault="00D54531">
            <w:pPr>
              <w:spacing w:beforeLines="50" w:before="120"/>
              <w:rPr>
                <w:lang w:eastAsia="zh-CN"/>
              </w:rPr>
            </w:pPr>
            <w:r>
              <w:rPr>
                <w:lang w:eastAsia="zh-CN"/>
              </w:rPr>
              <w:t>and the Action is better to be:</w:t>
            </w:r>
          </w:p>
          <w:p w14:paraId="165FBF11" w14:textId="77777777" w:rsidR="005634C0" w:rsidRDefault="00D54531">
            <w:pPr>
              <w:spacing w:beforeLines="50" w:before="120"/>
              <w:rPr>
                <w:lang w:eastAsia="zh-CN"/>
              </w:rPr>
            </w:pPr>
            <w:r>
              <w:rPr>
                <w:lang w:eastAsia="zh-CN"/>
              </w:rPr>
              <w:t>&lt;begin&gt;</w:t>
            </w:r>
          </w:p>
          <w:p w14:paraId="7231BB86" w14:textId="77777777" w:rsidR="005634C0" w:rsidRDefault="00D54531">
            <w:pPr>
              <w:spacing w:beforeLines="50" w:before="120"/>
              <w:rPr>
                <w:lang w:eastAsia="zh-CN"/>
              </w:rPr>
            </w:pPr>
            <w:r>
              <w:rPr>
                <w:rFonts w:ascii="Arial" w:hAnsi="Arial" w:cs="Arial"/>
                <w:b/>
              </w:rPr>
              <w:t xml:space="preserve">ACTION: </w:t>
            </w:r>
            <w:r>
              <w:rPr>
                <w:rFonts w:ascii="Arial" w:hAnsi="Arial" w:cs="Arial"/>
                <w:b/>
              </w:rPr>
              <w:tab/>
            </w:r>
            <w:r>
              <w:rPr>
                <w:rFonts w:ascii="Arial" w:hAnsi="Arial" w:cs="Arial"/>
              </w:rPr>
              <w:t xml:space="preserve">RAN1 respectfully requests RAN2 to consider the two alternatives above, </w:t>
            </w:r>
            <w:proofErr w:type="gramStart"/>
            <w:r>
              <w:rPr>
                <w:rFonts w:ascii="Arial" w:hAnsi="Arial" w:cs="Arial"/>
              </w:rPr>
              <w:t>i.e.</w:t>
            </w:r>
            <w:proofErr w:type="gramEnd"/>
            <w:r>
              <w:rPr>
                <w:rFonts w:ascii="Arial" w:hAnsi="Arial" w:cs="Arial"/>
              </w:rPr>
              <w:t xml:space="preserve"> Alt 1 and Alt 2, </w:t>
            </w:r>
            <w:ins w:id="36" w:author="wfzhang" w:date="2021-10-19T12:20:00Z">
              <w:r>
                <w:rPr>
                  <w:rFonts w:ascii="Arial" w:hAnsi="Arial" w:cs="Arial"/>
                </w:rPr>
                <w:t>as reference candidate</w:t>
              </w:r>
            </w:ins>
            <w:ins w:id="37" w:author="wfzhang" w:date="2021-10-19T12:21:00Z">
              <w:r>
                <w:rPr>
                  <w:rFonts w:ascii="Arial" w:hAnsi="Arial" w:cs="Arial"/>
                </w:rPr>
                <w:t>s</w:t>
              </w:r>
            </w:ins>
            <w:ins w:id="38" w:author="wfzhang" w:date="2021-10-19T12:20:00Z">
              <w:r>
                <w:rPr>
                  <w:rFonts w:ascii="Arial" w:hAnsi="Arial" w:cs="Arial"/>
                </w:rPr>
                <w:t xml:space="preserve"> </w:t>
              </w:r>
            </w:ins>
            <w:r>
              <w:rPr>
                <w:rFonts w:ascii="Arial" w:hAnsi="Arial" w:cs="Arial"/>
              </w:rPr>
              <w:t xml:space="preserve">and </w:t>
            </w:r>
            <w:ins w:id="39" w:author="wfzhang" w:date="2021-10-19T12:22:00Z">
              <w:r>
                <w:rPr>
                  <w:rFonts w:ascii="Arial" w:hAnsi="Arial" w:cs="Arial"/>
                </w:rPr>
                <w:t xml:space="preserve">to </w:t>
              </w:r>
            </w:ins>
            <w:r>
              <w:rPr>
                <w:rFonts w:ascii="Arial" w:hAnsi="Arial" w:cs="Arial"/>
              </w:rPr>
              <w:t xml:space="preserve">finalize the design of MAC-CE and RRC </w:t>
            </w:r>
            <w:proofErr w:type="spellStart"/>
            <w:r>
              <w:rPr>
                <w:rFonts w:ascii="Arial" w:hAnsi="Arial" w:cs="Arial"/>
              </w:rPr>
              <w:t>signalling</w:t>
            </w:r>
            <w:proofErr w:type="spellEnd"/>
          </w:p>
          <w:p w14:paraId="78F40767" w14:textId="77777777" w:rsidR="005634C0" w:rsidRDefault="00D54531">
            <w:pPr>
              <w:spacing w:beforeLines="50" w:before="120"/>
              <w:rPr>
                <w:lang w:eastAsia="zh-CN"/>
              </w:rPr>
            </w:pPr>
            <w:r>
              <w:rPr>
                <w:lang w:eastAsia="zh-CN"/>
              </w:rPr>
              <w:t>&lt;end&gt;</w:t>
            </w:r>
          </w:p>
          <w:p w14:paraId="44CCE0D8" w14:textId="77777777" w:rsidR="005634C0" w:rsidRDefault="005634C0">
            <w:pPr>
              <w:spacing w:beforeLines="50" w:before="120"/>
              <w:rPr>
                <w:lang w:eastAsia="zh-CN"/>
              </w:rPr>
            </w:pPr>
          </w:p>
          <w:p w14:paraId="02DAA400" w14:textId="77777777" w:rsidR="005634C0" w:rsidRDefault="00D54531">
            <w:pPr>
              <w:spacing w:beforeLines="50" w:before="120"/>
              <w:rPr>
                <w:lang w:eastAsia="zh-CN"/>
              </w:rPr>
            </w:pPr>
            <w:r>
              <w:rPr>
                <w:lang w:eastAsia="zh-CN"/>
              </w:rPr>
              <w:t xml:space="preserve">BTW, we suppose any agreed bullet saying “Send an LS to RAN4. The LS is endorsed in </w:t>
            </w:r>
            <w:proofErr w:type="spellStart"/>
            <w:r>
              <w:rPr>
                <w:lang w:eastAsia="zh-CN"/>
              </w:rPr>
              <w:t>bla-bla</w:t>
            </w:r>
            <w:proofErr w:type="spellEnd"/>
            <w:r>
              <w:rPr>
                <w:lang w:eastAsia="zh-CN"/>
              </w:rPr>
              <w:t xml:space="preserve">” should not show up in LS. </w:t>
            </w:r>
          </w:p>
        </w:tc>
      </w:tr>
      <w:tr w:rsidR="00BE5BE4" w14:paraId="6AD2A4ED" w14:textId="77777777">
        <w:tc>
          <w:tcPr>
            <w:tcW w:w="2113" w:type="dxa"/>
            <w:tcBorders>
              <w:top w:val="single" w:sz="4" w:space="0" w:color="auto"/>
              <w:left w:val="single" w:sz="4" w:space="0" w:color="auto"/>
              <w:bottom w:val="single" w:sz="4" w:space="0" w:color="auto"/>
              <w:right w:val="single" w:sz="4" w:space="0" w:color="auto"/>
            </w:tcBorders>
          </w:tcPr>
          <w:p w14:paraId="0AA3C57F" w14:textId="420257C1" w:rsidR="00BE5BE4" w:rsidRDefault="00BE5BE4" w:rsidP="00BE5BE4">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EED57BC" w14:textId="77777777" w:rsidR="00BE5BE4" w:rsidRDefault="00BE5BE4" w:rsidP="00BE5BE4">
            <w:pPr>
              <w:spacing w:beforeLines="50" w:before="120"/>
              <w:rPr>
                <w:lang w:eastAsia="zh-CN"/>
              </w:rPr>
            </w:pPr>
            <w:r>
              <w:rPr>
                <w:rFonts w:hint="eastAsia"/>
                <w:lang w:eastAsia="zh-CN"/>
              </w:rPr>
              <w:t>S</w:t>
            </w:r>
            <w:r>
              <w:rPr>
                <w:lang w:eastAsia="zh-CN"/>
              </w:rPr>
              <w:t>orry for our late comments.</w:t>
            </w:r>
          </w:p>
          <w:p w14:paraId="224BB239" w14:textId="77777777" w:rsidR="00BE5BE4" w:rsidRDefault="00BE5BE4" w:rsidP="00BE5BE4">
            <w:pPr>
              <w:spacing w:beforeLines="50" w:before="120"/>
              <w:rPr>
                <w:lang w:eastAsia="zh-CN"/>
              </w:rPr>
            </w:pPr>
            <w:r>
              <w:rPr>
                <w:lang w:eastAsia="zh-CN"/>
              </w:rPr>
              <w:lastRenderedPageBreak/>
              <w:t xml:space="preserve">Regarding the LS, we also slightly prefer to go with Ericsson’s version. </w:t>
            </w:r>
          </w:p>
          <w:p w14:paraId="47DC55C1" w14:textId="4D00EFFA" w:rsidR="00BE5BE4" w:rsidRDefault="00BE5BE4" w:rsidP="00BE5BE4">
            <w:pPr>
              <w:spacing w:beforeLines="50" w:before="120"/>
              <w:rPr>
                <w:lang w:eastAsia="zh-CN"/>
              </w:rPr>
            </w:pPr>
            <w:r>
              <w:rPr>
                <w:lang w:eastAsia="zh-CN"/>
              </w:rPr>
              <w:t>Regarding the RRC parameters, similar view as other companies, maybe we can prepare different spreadsheets for Alt.1 and Alt.2, or even different spreadsheets for Alt.2a and Alt.2b.</w:t>
            </w:r>
          </w:p>
        </w:tc>
      </w:tr>
      <w:tr w:rsidR="00BE5BE4" w14:paraId="0EE8260F" w14:textId="77777777">
        <w:tc>
          <w:tcPr>
            <w:tcW w:w="2113" w:type="dxa"/>
            <w:tcBorders>
              <w:top w:val="single" w:sz="4" w:space="0" w:color="auto"/>
              <w:left w:val="single" w:sz="4" w:space="0" w:color="auto"/>
              <w:bottom w:val="single" w:sz="4" w:space="0" w:color="auto"/>
              <w:right w:val="single" w:sz="4" w:space="0" w:color="auto"/>
            </w:tcBorders>
          </w:tcPr>
          <w:p w14:paraId="56C1FCD9" w14:textId="329AE6F2" w:rsidR="00BE5BE4" w:rsidRDefault="00BE5BE4" w:rsidP="00BE5BE4">
            <w:pPr>
              <w:spacing w:beforeLines="50" w:before="120"/>
              <w:rPr>
                <w:lang w:eastAsia="zh-CN"/>
              </w:rPr>
            </w:pPr>
            <w:r>
              <w:rPr>
                <w:rFonts w:hint="eastAsia"/>
                <w:lang w:eastAsia="zh-CN"/>
              </w:rPr>
              <w:lastRenderedPageBreak/>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7A709B2E" w14:textId="2FED4F10" w:rsidR="00BE5BE4" w:rsidRDefault="00BE5BE4" w:rsidP="00BE5BE4">
            <w:pPr>
              <w:spacing w:beforeLines="50" w:before="120"/>
              <w:rPr>
                <w:lang w:eastAsia="zh-CN"/>
              </w:rPr>
            </w:pPr>
            <w:r>
              <w:rPr>
                <w:rFonts w:hint="eastAsia"/>
                <w:lang w:eastAsia="zh-CN"/>
              </w:rPr>
              <w:t>@</w:t>
            </w:r>
            <w:r>
              <w:rPr>
                <w:lang w:eastAsia="zh-CN"/>
              </w:rPr>
              <w:t>Ericsson,</w:t>
            </w:r>
            <w:r w:rsidR="00AF406E">
              <w:rPr>
                <w:lang w:eastAsia="zh-CN"/>
              </w:rPr>
              <w:t xml:space="preserve"> OPPO, </w:t>
            </w:r>
            <w:proofErr w:type="gramStart"/>
            <w:r w:rsidR="00AF406E">
              <w:rPr>
                <w:lang w:eastAsia="zh-CN"/>
              </w:rPr>
              <w:t>To</w:t>
            </w:r>
            <w:proofErr w:type="gramEnd"/>
            <w:r w:rsidR="00AF406E">
              <w:rPr>
                <w:lang w:eastAsia="zh-CN"/>
              </w:rPr>
              <w:t xml:space="preserve"> reflect your comments, please find</w:t>
            </w:r>
            <w:r w:rsidR="004A34A3">
              <w:rPr>
                <w:lang w:eastAsia="zh-CN"/>
              </w:rPr>
              <w:t xml:space="preserve"> the </w:t>
            </w:r>
            <w:r w:rsidR="00AF406E">
              <w:rPr>
                <w:lang w:eastAsia="zh-CN"/>
              </w:rPr>
              <w:t>revision</w:t>
            </w:r>
            <w:r w:rsidR="004A34A3">
              <w:rPr>
                <w:lang w:eastAsia="zh-CN"/>
              </w:rPr>
              <w:t xml:space="preserve"> with ch</w:t>
            </w:r>
            <w:r w:rsidR="00AF406E">
              <w:rPr>
                <w:lang w:eastAsia="zh-CN"/>
              </w:rPr>
              <w:t>ange track v2 in the draft text above.</w:t>
            </w:r>
          </w:p>
          <w:p w14:paraId="6B0DE3C6" w14:textId="257E4AC3" w:rsidR="004A34A3" w:rsidRDefault="004A34A3" w:rsidP="00BE5BE4">
            <w:pPr>
              <w:spacing w:beforeLines="50" w:before="120"/>
              <w:rPr>
                <w:lang w:eastAsia="zh-CN"/>
              </w:rPr>
            </w:pPr>
            <w:r>
              <w:rPr>
                <w:lang w:eastAsia="zh-CN"/>
              </w:rPr>
              <w:t xml:space="preserve">@Ericsson, </w:t>
            </w:r>
            <w:proofErr w:type="gramStart"/>
            <w:r>
              <w:rPr>
                <w:lang w:eastAsia="zh-CN"/>
              </w:rPr>
              <w:t>Regarding</w:t>
            </w:r>
            <w:proofErr w:type="gramEnd"/>
            <w:r>
              <w:rPr>
                <w:lang w:eastAsia="zh-CN"/>
              </w:rPr>
              <w:t xml:space="preserve"> your example excel file</w:t>
            </w:r>
            <w:r w:rsidR="00747204">
              <w:rPr>
                <w:lang w:eastAsia="zh-CN"/>
              </w:rPr>
              <w:t xml:space="preserve"> for Alt2b</w:t>
            </w:r>
            <w:r>
              <w:rPr>
                <w:lang w:eastAsia="zh-CN"/>
              </w:rPr>
              <w:t xml:space="preserve">, since one trigger state can only indicate maximum 16 </w:t>
            </w:r>
            <w:proofErr w:type="spellStart"/>
            <w:r>
              <w:rPr>
                <w:lang w:eastAsia="zh-CN"/>
              </w:rPr>
              <w:t>ReportConfigInfo</w:t>
            </w:r>
            <w:proofErr w:type="spellEnd"/>
            <w:r>
              <w:rPr>
                <w:lang w:eastAsia="zh-CN"/>
              </w:rPr>
              <w:t xml:space="preserve"> which each represent one carrier, as asked before, how can it indicate 15 </w:t>
            </w:r>
            <w:proofErr w:type="spellStart"/>
            <w:r>
              <w:rPr>
                <w:lang w:eastAsia="zh-CN"/>
              </w:rPr>
              <w:t>SCells</w:t>
            </w:r>
            <w:proofErr w:type="spellEnd"/>
            <w:r>
              <w:rPr>
                <w:lang w:eastAsia="zh-CN"/>
              </w:rPr>
              <w:t xml:space="preserve"> with two bursts of temporary RS per </w:t>
            </w:r>
            <w:proofErr w:type="spellStart"/>
            <w:r>
              <w:rPr>
                <w:lang w:eastAsia="zh-CN"/>
              </w:rPr>
              <w:t>SCell</w:t>
            </w:r>
            <w:proofErr w:type="spellEnd"/>
            <w:r>
              <w:rPr>
                <w:lang w:eastAsia="zh-CN"/>
              </w:rPr>
              <w:t>?</w:t>
            </w:r>
            <w:r w:rsidR="00747204">
              <w:rPr>
                <w:lang w:eastAsia="zh-CN"/>
              </w:rPr>
              <w:t xml:space="preserve"> There seems no such issue for Alt 2a.</w:t>
            </w:r>
          </w:p>
        </w:tc>
      </w:tr>
      <w:tr w:rsidR="008535FA" w14:paraId="6C017CE4" w14:textId="77777777">
        <w:tc>
          <w:tcPr>
            <w:tcW w:w="2113" w:type="dxa"/>
            <w:tcBorders>
              <w:top w:val="single" w:sz="4" w:space="0" w:color="auto"/>
              <w:left w:val="single" w:sz="4" w:space="0" w:color="auto"/>
              <w:bottom w:val="single" w:sz="4" w:space="0" w:color="auto"/>
              <w:right w:val="single" w:sz="4" w:space="0" w:color="auto"/>
            </w:tcBorders>
          </w:tcPr>
          <w:p w14:paraId="3D04898B" w14:textId="6B892543" w:rsidR="008535FA" w:rsidRPr="008535FA" w:rsidRDefault="008535FA" w:rsidP="00BE5BE4">
            <w:pPr>
              <w:spacing w:beforeLines="50" w:before="120"/>
              <w:rPr>
                <w:rFonts w:eastAsia="ＭＳ 明朝" w:hint="eastAsia"/>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3D8ABF4" w14:textId="45DA0BED" w:rsidR="008535FA" w:rsidRDefault="008535FA" w:rsidP="00BE5BE4">
            <w:pPr>
              <w:spacing w:beforeLines="50" w:before="120"/>
              <w:rPr>
                <w:rFonts w:eastAsia="ＭＳ 明朝"/>
                <w:lang w:eastAsia="ja-JP"/>
              </w:rPr>
            </w:pPr>
            <w:r>
              <w:rPr>
                <w:rFonts w:eastAsia="ＭＳ 明朝" w:hint="eastAsia"/>
                <w:lang w:eastAsia="ja-JP"/>
              </w:rPr>
              <w:t>R</w:t>
            </w:r>
            <w:r>
              <w:rPr>
                <w:rFonts w:eastAsia="ＭＳ 明朝"/>
                <w:lang w:eastAsia="ja-JP"/>
              </w:rPr>
              <w:t>egarding LS text, we are OK with the latest FL proposal (changes with v2).</w:t>
            </w:r>
          </w:p>
          <w:p w14:paraId="721D603A" w14:textId="03848639" w:rsidR="008535FA" w:rsidRPr="008535FA" w:rsidRDefault="008535FA" w:rsidP="00BE5BE4">
            <w:pPr>
              <w:spacing w:beforeLines="50" w:before="120"/>
              <w:rPr>
                <w:rFonts w:eastAsia="ＭＳ 明朝" w:hint="eastAsia"/>
                <w:lang w:eastAsia="ja-JP"/>
              </w:rPr>
            </w:pPr>
            <w:r>
              <w:rPr>
                <w:rFonts w:eastAsia="ＭＳ 明朝" w:hint="eastAsia"/>
                <w:lang w:eastAsia="ja-JP"/>
              </w:rPr>
              <w:t>R</w:t>
            </w:r>
            <w:r>
              <w:rPr>
                <w:rFonts w:eastAsia="ＭＳ 明朝"/>
                <w:lang w:eastAsia="ja-JP"/>
              </w:rPr>
              <w:t xml:space="preserve">egarding spreadsheet, we support Ericsson’s proposal. What we have tried to propose in the thread [106bis-e-R17-RRC-NR-DC] have been incorporated in this sheet. </w:t>
            </w:r>
            <w:r w:rsidR="0007236E">
              <w:rPr>
                <w:rFonts w:eastAsia="ＭＳ 明朝"/>
                <w:lang w:eastAsia="ja-JP"/>
              </w:rPr>
              <w:t>As</w:t>
            </w:r>
            <w:r w:rsidR="008103C6">
              <w:rPr>
                <w:rFonts w:eastAsia="ＭＳ 明朝"/>
                <w:lang w:eastAsia="ja-JP"/>
              </w:rPr>
              <w:t xml:space="preserve"> seen</w:t>
            </w:r>
            <w:r w:rsidR="0007236E">
              <w:rPr>
                <w:rFonts w:eastAsia="ＭＳ 明朝"/>
                <w:lang w:eastAsia="ja-JP"/>
              </w:rPr>
              <w:t xml:space="preserve"> in this sheet,</w:t>
            </w:r>
            <w:r w:rsidR="00DB735F">
              <w:rPr>
                <w:rFonts w:eastAsia="ＭＳ 明朝"/>
                <w:lang w:eastAsia="ja-JP"/>
              </w:rPr>
              <w:t xml:space="preserve"> all parameters,</w:t>
            </w:r>
            <w:r>
              <w:rPr>
                <w:rFonts w:eastAsia="ＭＳ 明朝"/>
                <w:lang w:eastAsia="ja-JP"/>
              </w:rPr>
              <w:t xml:space="preserve"> other than “</w:t>
            </w:r>
            <w:r w:rsidRPr="008535FA">
              <w:rPr>
                <w:rFonts w:eastAsia="ＭＳ 明朝"/>
                <w:lang w:eastAsia="ja-JP"/>
              </w:rPr>
              <w:t>[</w:t>
            </w:r>
            <w:proofErr w:type="spellStart"/>
            <w:r w:rsidRPr="008535FA">
              <w:rPr>
                <w:rFonts w:eastAsia="ＭＳ 明朝"/>
                <w:lang w:eastAsia="ja-JP"/>
              </w:rPr>
              <w:t>aperiodicTRS-TriggerStateList</w:t>
            </w:r>
            <w:proofErr w:type="spellEnd"/>
            <w:r w:rsidRPr="008535FA">
              <w:rPr>
                <w:rFonts w:eastAsia="ＭＳ 明朝"/>
                <w:lang w:eastAsia="ja-JP"/>
              </w:rPr>
              <w:t>]</w:t>
            </w:r>
            <w:r>
              <w:rPr>
                <w:rFonts w:eastAsia="ＭＳ 明朝"/>
                <w:lang w:eastAsia="ja-JP"/>
              </w:rPr>
              <w:t>” in row 2, should be existing</w:t>
            </w:r>
            <w:r w:rsidR="00DB735F">
              <w:rPr>
                <w:rFonts w:eastAsia="ＭＳ 明朝"/>
                <w:lang w:eastAsia="ja-JP"/>
              </w:rPr>
              <w:t xml:space="preserve"> (re-use)</w:t>
            </w:r>
            <w:r>
              <w:rPr>
                <w:rFonts w:eastAsia="ＭＳ 明朝"/>
                <w:lang w:eastAsia="ja-JP"/>
              </w:rPr>
              <w:t>.</w:t>
            </w:r>
          </w:p>
        </w:tc>
      </w:tr>
    </w:tbl>
    <w:p w14:paraId="7B08BC20" w14:textId="77777777" w:rsidR="005634C0" w:rsidRDefault="005634C0"/>
    <w:p w14:paraId="19261E0D" w14:textId="77777777" w:rsidR="005634C0" w:rsidRDefault="005634C0"/>
    <w:p w14:paraId="665B871A" w14:textId="77777777" w:rsidR="005634C0" w:rsidRDefault="00D54531">
      <w:pPr>
        <w:pStyle w:val="Heading2"/>
        <w:keepLines/>
        <w:autoSpaceDE/>
        <w:autoSpaceDN/>
        <w:adjustRightInd/>
        <w:spacing w:before="240" w:after="100" w:afterAutospacing="1" w:line="240" w:lineRule="atLeast"/>
        <w:jc w:val="left"/>
      </w:pPr>
      <w:r>
        <w:t>Other Issues</w:t>
      </w:r>
    </w:p>
    <w:p w14:paraId="605ADAFE" w14:textId="77777777" w:rsidR="005634C0" w:rsidRDefault="00D54531">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5634C0" w14:paraId="2BA1143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90275B" w14:textId="77777777" w:rsidR="005634C0" w:rsidRDefault="00D5453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4282CE" w14:textId="77777777" w:rsidR="005634C0" w:rsidRDefault="00D54531">
            <w:pPr>
              <w:spacing w:beforeLines="50" w:before="120"/>
              <w:rPr>
                <w:i/>
                <w:lang w:eastAsia="zh-CN"/>
              </w:rPr>
            </w:pPr>
            <w:r>
              <w:rPr>
                <w:i/>
                <w:lang w:eastAsia="zh-CN"/>
              </w:rPr>
              <w:t>View</w:t>
            </w:r>
          </w:p>
        </w:tc>
      </w:tr>
      <w:tr w:rsidR="005634C0" w14:paraId="4252E5B6" w14:textId="77777777">
        <w:tc>
          <w:tcPr>
            <w:tcW w:w="2113" w:type="dxa"/>
            <w:tcBorders>
              <w:top w:val="single" w:sz="4" w:space="0" w:color="auto"/>
              <w:left w:val="single" w:sz="4" w:space="0" w:color="auto"/>
              <w:bottom w:val="single" w:sz="4" w:space="0" w:color="auto"/>
              <w:right w:val="single" w:sz="4" w:space="0" w:color="auto"/>
            </w:tcBorders>
          </w:tcPr>
          <w:p w14:paraId="5D926EA8" w14:textId="77777777" w:rsidR="005634C0" w:rsidRDefault="005634C0">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5ABFE98" w14:textId="77777777" w:rsidR="005634C0" w:rsidRDefault="005634C0">
            <w:pPr>
              <w:spacing w:beforeLines="50" w:before="120"/>
              <w:jc w:val="left"/>
              <w:rPr>
                <w:iCs/>
                <w:lang w:eastAsia="zh-CN"/>
              </w:rPr>
            </w:pPr>
          </w:p>
        </w:tc>
      </w:tr>
      <w:tr w:rsidR="005634C0" w14:paraId="504ED33E" w14:textId="77777777">
        <w:tc>
          <w:tcPr>
            <w:tcW w:w="2113" w:type="dxa"/>
            <w:tcBorders>
              <w:top w:val="single" w:sz="4" w:space="0" w:color="auto"/>
              <w:left w:val="single" w:sz="4" w:space="0" w:color="auto"/>
              <w:bottom w:val="single" w:sz="4" w:space="0" w:color="auto"/>
              <w:right w:val="single" w:sz="4" w:space="0" w:color="auto"/>
            </w:tcBorders>
          </w:tcPr>
          <w:p w14:paraId="01433E74" w14:textId="77777777" w:rsidR="005634C0" w:rsidRDefault="005634C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BBF989F" w14:textId="77777777" w:rsidR="005634C0" w:rsidRDefault="005634C0">
            <w:pPr>
              <w:spacing w:beforeLines="50" w:before="120"/>
              <w:rPr>
                <w:lang w:eastAsia="zh-CN"/>
              </w:rPr>
            </w:pPr>
          </w:p>
        </w:tc>
      </w:tr>
      <w:tr w:rsidR="005634C0" w14:paraId="78373414" w14:textId="77777777">
        <w:tc>
          <w:tcPr>
            <w:tcW w:w="2113" w:type="dxa"/>
            <w:tcBorders>
              <w:top w:val="single" w:sz="4" w:space="0" w:color="auto"/>
              <w:left w:val="single" w:sz="4" w:space="0" w:color="auto"/>
              <w:bottom w:val="single" w:sz="4" w:space="0" w:color="auto"/>
              <w:right w:val="single" w:sz="4" w:space="0" w:color="auto"/>
            </w:tcBorders>
          </w:tcPr>
          <w:p w14:paraId="7B0AE1CD" w14:textId="77777777" w:rsidR="005634C0" w:rsidRDefault="005634C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B8569C2" w14:textId="77777777" w:rsidR="005634C0" w:rsidRDefault="005634C0">
            <w:pPr>
              <w:spacing w:beforeLines="50" w:before="120"/>
              <w:rPr>
                <w:lang w:eastAsia="zh-CN"/>
              </w:rPr>
            </w:pPr>
          </w:p>
        </w:tc>
      </w:tr>
      <w:tr w:rsidR="005634C0" w14:paraId="2F25821A" w14:textId="77777777">
        <w:tc>
          <w:tcPr>
            <w:tcW w:w="2113" w:type="dxa"/>
            <w:tcBorders>
              <w:top w:val="single" w:sz="4" w:space="0" w:color="auto"/>
              <w:left w:val="single" w:sz="4" w:space="0" w:color="auto"/>
              <w:bottom w:val="single" w:sz="4" w:space="0" w:color="auto"/>
              <w:right w:val="single" w:sz="4" w:space="0" w:color="auto"/>
            </w:tcBorders>
          </w:tcPr>
          <w:p w14:paraId="78D5E62A" w14:textId="77777777" w:rsidR="005634C0" w:rsidRDefault="005634C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0EBBFAF" w14:textId="77777777" w:rsidR="005634C0" w:rsidRDefault="005634C0">
            <w:pPr>
              <w:spacing w:beforeLines="50" w:before="120"/>
              <w:rPr>
                <w:iCs/>
                <w:lang w:eastAsia="zh-CN"/>
              </w:rPr>
            </w:pPr>
          </w:p>
        </w:tc>
      </w:tr>
    </w:tbl>
    <w:p w14:paraId="4CFCFE01" w14:textId="77777777" w:rsidR="005634C0" w:rsidRDefault="005634C0"/>
    <w:p w14:paraId="20A94F0C" w14:textId="77777777" w:rsidR="005634C0" w:rsidRDefault="00D54531">
      <w:pPr>
        <w:pStyle w:val="Heading1"/>
        <w:spacing w:before="240"/>
        <w:ind w:left="431" w:hanging="431"/>
        <w:rPr>
          <w:lang w:eastAsia="zh-CN"/>
        </w:rPr>
      </w:pPr>
      <w:r>
        <w:rPr>
          <w:lang w:eastAsia="zh-CN"/>
        </w:rPr>
        <w:t>Conclusions</w:t>
      </w:r>
    </w:p>
    <w:p w14:paraId="1A4A3B4E" w14:textId="77777777" w:rsidR="005634C0" w:rsidRDefault="005634C0">
      <w:pPr>
        <w:rPr>
          <w:rFonts w:eastAsiaTheme="minorEastAsia"/>
          <w:sz w:val="20"/>
          <w:szCs w:val="20"/>
          <w:lang w:eastAsia="zh-CN"/>
        </w:rPr>
      </w:pPr>
    </w:p>
    <w:p w14:paraId="2CD1DECD" w14:textId="77777777" w:rsidR="005634C0" w:rsidRDefault="005634C0">
      <w:pPr>
        <w:rPr>
          <w:rFonts w:eastAsiaTheme="minorEastAsia"/>
          <w:sz w:val="20"/>
          <w:szCs w:val="20"/>
          <w:lang w:eastAsia="zh-CN"/>
        </w:rPr>
      </w:pPr>
    </w:p>
    <w:p w14:paraId="0A5D328C" w14:textId="77777777" w:rsidR="005634C0" w:rsidRDefault="00D54531">
      <w:pPr>
        <w:pStyle w:val="Heading1"/>
        <w:numPr>
          <w:ilvl w:val="0"/>
          <w:numId w:val="0"/>
        </w:numPr>
        <w:ind w:left="432" w:hanging="432"/>
      </w:pPr>
      <w:bookmarkStart w:id="40" w:name="_Ref71620620"/>
      <w:bookmarkStart w:id="41" w:name="_Ref124671424"/>
      <w:bookmarkStart w:id="42" w:name="_Ref124589665"/>
      <w:r>
        <w:t>References</w:t>
      </w:r>
    </w:p>
    <w:bookmarkEnd w:id="1"/>
    <w:bookmarkEnd w:id="40"/>
    <w:bookmarkEnd w:id="41"/>
    <w:bookmarkEnd w:id="42"/>
    <w:p w14:paraId="3468D0B2" w14:textId="77777777" w:rsidR="005634C0" w:rsidRDefault="00D5453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R1-210xxxx</w:t>
      </w:r>
      <w:r>
        <w:rPr>
          <w:rFonts w:ascii="Times New Roman" w:hAnsi="Times New Roman"/>
          <w:sz w:val="22"/>
          <w:szCs w:val="22"/>
          <w:lang w:eastAsia="zh-CN"/>
        </w:rPr>
        <w:tab/>
      </w:r>
      <w:proofErr w:type="spellStart"/>
      <w:r>
        <w:rPr>
          <w:rFonts w:ascii="Times New Roman" w:hAnsi="Times New Roman"/>
          <w:sz w:val="22"/>
          <w:szCs w:val="22"/>
          <w:lang w:eastAsia="zh-CN"/>
        </w:rPr>
        <w:t>xxxx</w:t>
      </w:r>
      <w:proofErr w:type="spellEnd"/>
      <w:r>
        <w:rPr>
          <w:rFonts w:ascii="Times New Roman" w:hAnsi="Times New Roman"/>
          <w:sz w:val="22"/>
          <w:szCs w:val="22"/>
          <w:lang w:eastAsia="zh-CN"/>
        </w:rPr>
        <w:t>, Huawei</w:t>
      </w:r>
    </w:p>
    <w:p w14:paraId="341AFA1B" w14:textId="77777777" w:rsidR="005634C0" w:rsidRDefault="00D54531">
      <w:pPr>
        <w:pStyle w:val="Heading1"/>
        <w:numPr>
          <w:ilvl w:val="0"/>
          <w:numId w:val="0"/>
        </w:numPr>
        <w:ind w:left="432" w:hanging="432"/>
      </w:pPr>
      <w:r>
        <w:rPr>
          <w:rFonts w:hint="eastAsia"/>
        </w:rPr>
        <w:t>A</w:t>
      </w:r>
      <w:r>
        <w:t xml:space="preserve">ppendix: </w:t>
      </w:r>
    </w:p>
    <w:sectPr w:rsidR="005634C0">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Frank" w:date="2021-10-19T03:27:00Z" w:initials="Frank">
    <w:p w14:paraId="09F9B58E" w14:textId="77777777" w:rsidR="005634C0" w:rsidRDefault="00D54531">
      <w:pPr>
        <w:pStyle w:val="CommentText"/>
        <w:rPr>
          <w:lang w:eastAsia="zh-CN"/>
        </w:rPr>
      </w:pPr>
      <w:r>
        <w:rPr>
          <w:lang w:eastAsia="zh-CN"/>
        </w:rPr>
        <w:t xml:space="preserve">If FL </w:t>
      </w:r>
      <w:r>
        <w:rPr>
          <w:rFonts w:hint="eastAsia"/>
          <w:lang w:eastAsia="zh-CN"/>
        </w:rPr>
        <w:t>P</w:t>
      </w:r>
      <w:r>
        <w:rPr>
          <w:lang w:eastAsia="zh-CN"/>
        </w:rPr>
        <w:t>roposal 2 on whether one MAC-CE or two MAC-CEs is agreed, it can be copied here.</w:t>
      </w:r>
    </w:p>
    <w:p w14:paraId="1FFFB152" w14:textId="77777777" w:rsidR="005634C0" w:rsidRDefault="00D54531">
      <w:pPr>
        <w:spacing w:beforeLines="50" w:before="120"/>
        <w:rPr>
          <w:i/>
          <w:iCs/>
        </w:rPr>
      </w:pPr>
      <w:r>
        <w:rPr>
          <w:b/>
          <w:bCs/>
          <w:i/>
          <w:iCs/>
          <w:highlight w:val="yellow"/>
        </w:rPr>
        <w:t>FL Proposal 2</w:t>
      </w:r>
      <w:r>
        <w:rPr>
          <w:i/>
          <w:iCs/>
          <w:highlight w:val="yellow"/>
        </w:rPr>
        <w:t>:</w:t>
      </w:r>
      <w:r>
        <w:rPr>
          <w:i/>
          <w:iCs/>
        </w:rPr>
        <w:t xml:space="preserve"> </w:t>
      </w:r>
      <w:r>
        <w:rPr>
          <w:i/>
          <w:iCs/>
          <w:color w:val="FF0000"/>
        </w:rPr>
        <w:t xml:space="preserve">The </w:t>
      </w:r>
      <w:r>
        <w:rPr>
          <w:i/>
          <w:iCs/>
        </w:rPr>
        <w:t>detailed signaling structure of the triggering MAC-CE(s) including the down-selection between the following options is left to RAN2 to decide:</w:t>
      </w:r>
    </w:p>
    <w:p w14:paraId="4BB6B099" w14:textId="77777777" w:rsidR="005634C0" w:rsidRDefault="00D54531">
      <w:pPr>
        <w:pStyle w:val="ListParagraph"/>
        <w:numPr>
          <w:ilvl w:val="0"/>
          <w:numId w:val="5"/>
        </w:numPr>
        <w:spacing w:line="252" w:lineRule="auto"/>
        <w:rPr>
          <w:i/>
          <w:iCs/>
          <w:sz w:val="22"/>
          <w:szCs w:val="22"/>
        </w:rPr>
      </w:pPr>
      <w:r>
        <w:rPr>
          <w:rFonts w:hint="eastAsia"/>
          <w:i/>
          <w:iCs/>
          <w:sz w:val="22"/>
          <w:szCs w:val="22"/>
        </w:rPr>
        <w:t xml:space="preserve">Opt. 1: One new MAC CE for both </w:t>
      </w:r>
      <w:proofErr w:type="spellStart"/>
      <w:r>
        <w:rPr>
          <w:rFonts w:hint="eastAsia"/>
          <w:i/>
          <w:iCs/>
          <w:sz w:val="22"/>
          <w:szCs w:val="22"/>
        </w:rPr>
        <w:t>SCell</w:t>
      </w:r>
      <w:proofErr w:type="spellEnd"/>
      <w:r>
        <w:rPr>
          <w:rFonts w:hint="eastAsia"/>
          <w:i/>
          <w:iCs/>
          <w:sz w:val="22"/>
          <w:szCs w:val="22"/>
        </w:rPr>
        <w:t xml:space="preserve"> activation triggering and corresponding temporary RS triggering</w:t>
      </w:r>
    </w:p>
    <w:p w14:paraId="3AA1B746" w14:textId="77777777" w:rsidR="005634C0" w:rsidRDefault="00D54531">
      <w:pPr>
        <w:pStyle w:val="ListParagraph"/>
        <w:numPr>
          <w:ilvl w:val="0"/>
          <w:numId w:val="5"/>
        </w:numPr>
        <w:spacing w:line="252" w:lineRule="auto"/>
        <w:rPr>
          <w:i/>
          <w:iCs/>
          <w:sz w:val="22"/>
          <w:szCs w:val="22"/>
        </w:rPr>
      </w:pPr>
      <w:r>
        <w:rPr>
          <w:rFonts w:hint="eastAsia"/>
          <w:i/>
          <w:iCs/>
          <w:sz w:val="22"/>
          <w:szCs w:val="22"/>
        </w:rPr>
        <w:t xml:space="preserve">Opt. 2: One R15/16 </w:t>
      </w:r>
      <w:proofErr w:type="spellStart"/>
      <w:r>
        <w:rPr>
          <w:rFonts w:hint="eastAsia"/>
          <w:i/>
          <w:iCs/>
          <w:sz w:val="22"/>
          <w:szCs w:val="22"/>
        </w:rPr>
        <w:t>SCell</w:t>
      </w:r>
      <w:proofErr w:type="spellEnd"/>
      <w:r>
        <w:rPr>
          <w:rFonts w:hint="eastAsia"/>
          <w:i/>
          <w:iCs/>
          <w:sz w:val="22"/>
          <w:szCs w:val="22"/>
        </w:rPr>
        <w:t xml:space="preserve"> activation MAC CE for </w:t>
      </w:r>
      <w:proofErr w:type="spellStart"/>
      <w:r>
        <w:rPr>
          <w:rFonts w:hint="eastAsia"/>
          <w:i/>
          <w:iCs/>
          <w:sz w:val="22"/>
          <w:szCs w:val="22"/>
        </w:rPr>
        <w:t>SCell</w:t>
      </w:r>
      <w:proofErr w:type="spellEnd"/>
      <w:r>
        <w:rPr>
          <w:rFonts w:hint="eastAsia"/>
          <w:i/>
          <w:iCs/>
          <w:sz w:val="22"/>
          <w:szCs w:val="22"/>
        </w:rPr>
        <w:t xml:space="preserve"> activation triggering and one new MAC CE (in the same PDSCH) for corresponding temporary RS triggering</w:t>
      </w:r>
    </w:p>
    <w:p w14:paraId="3BF51545" w14:textId="77777777" w:rsidR="005634C0" w:rsidRDefault="005634C0">
      <w:pPr>
        <w:pStyle w:val="CommentText"/>
        <w:rPr>
          <w:lang w:eastAsia="zh-CN"/>
        </w:rPr>
      </w:pPr>
    </w:p>
  </w:comment>
  <w:comment w:id="16" w:author="Frank" w:date="2021-10-19T04:06:00Z" w:initials="Frank">
    <w:p w14:paraId="573DD079" w14:textId="77777777" w:rsidR="005634C0" w:rsidRDefault="00D54531">
      <w:pPr>
        <w:pStyle w:val="CommentText"/>
        <w:rPr>
          <w:lang w:eastAsia="zh-CN"/>
        </w:rPr>
      </w:pPr>
      <w:r>
        <w:rPr>
          <w:rFonts w:hint="eastAsia"/>
          <w:lang w:eastAsia="zh-CN"/>
        </w:rPr>
        <w:t>T</w:t>
      </w:r>
      <w:r>
        <w:rPr>
          <w:lang w:eastAsia="zh-CN"/>
        </w:rPr>
        <w:t>he latest version of excel file from RRC email thread will be attached in this LS.</w:t>
      </w:r>
    </w:p>
  </w:comment>
  <w:comment w:id="24" w:author="Frank" w:date="2021-10-19T04:06:00Z" w:initials="Frank">
    <w:p w14:paraId="7FFD1DD6" w14:textId="77777777" w:rsidR="005634C0" w:rsidRDefault="00D54531">
      <w:pPr>
        <w:pStyle w:val="CommentText"/>
        <w:ind w:left="1320" w:hanging="440"/>
        <w:rPr>
          <w:lang w:eastAsia="zh-CN"/>
        </w:rPr>
      </w:pPr>
      <w:r>
        <w:rPr>
          <w:rFonts w:hint="eastAsia"/>
          <w:lang w:eastAsia="zh-CN"/>
        </w:rPr>
        <w:t>T</w:t>
      </w:r>
      <w:r>
        <w:rPr>
          <w:lang w:eastAsia="zh-CN"/>
        </w:rPr>
        <w:t>he latest version of excel file from RRC email thread will be attached in this 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BF51545" w15:done="0"/>
  <w15:commentEx w15:paraId="573DD079" w15:done="0"/>
  <w15:commentEx w15:paraId="7FFD1DD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F51545" w16cid:durableId="251A756D"/>
  <w16cid:commentId w16cid:paraId="573DD079" w16cid:durableId="251A756E"/>
  <w16cid:commentId w16cid:paraId="7FFD1DD6" w16cid:durableId="251A75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5051F" w14:textId="77777777" w:rsidR="00D2392E" w:rsidRDefault="00D2392E">
      <w:pPr>
        <w:spacing w:line="240" w:lineRule="auto"/>
      </w:pPr>
      <w:r>
        <w:separator/>
      </w:r>
    </w:p>
  </w:endnote>
  <w:endnote w:type="continuationSeparator" w:id="0">
    <w:p w14:paraId="45785E74" w14:textId="77777777" w:rsidR="00D2392E" w:rsidRDefault="00D239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ＭＳ Ｐゴシック">
    <w:altName w:val="MS PGothic"/>
    <w:panose1 w:val="020B0600070205080204"/>
    <w:charset w:val="80"/>
    <w:family w:val="modern"/>
    <w:pitch w:val="variable"/>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EB8A2" w14:textId="77777777" w:rsidR="00D2392E" w:rsidRDefault="00D2392E">
      <w:pPr>
        <w:spacing w:after="0" w:line="240" w:lineRule="auto"/>
      </w:pPr>
      <w:r>
        <w:separator/>
      </w:r>
    </w:p>
  </w:footnote>
  <w:footnote w:type="continuationSeparator" w:id="0">
    <w:p w14:paraId="044D9650" w14:textId="77777777" w:rsidR="00D2392E" w:rsidRDefault="00D239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FC5F9C"/>
    <w:multiLevelType w:val="multilevel"/>
    <w:tmpl w:val="25FC5F9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2"/>
  </w:num>
  <w:num w:numId="2">
    <w:abstractNumId w:val="4"/>
  </w:num>
  <w:num w:numId="3">
    <w:abstractNumId w:val="6"/>
  </w:num>
  <w:num w:numId="4">
    <w:abstractNumId w:val="9"/>
    <w:lvlOverride w:ilvl="0">
      <w:startOverride w:val="1"/>
    </w:lvlOverride>
  </w:num>
  <w:num w:numId="5">
    <w:abstractNumId w:val="1"/>
  </w:num>
  <w:num w:numId="6">
    <w:abstractNumId w:val="8"/>
  </w:num>
  <w:num w:numId="7">
    <w:abstractNumId w:val="7"/>
  </w:num>
  <w:num w:numId="8">
    <w:abstractNumId w:val="5"/>
  </w:num>
  <w:num w:numId="9">
    <w:abstractNumId w:val="0"/>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w15:presenceInfo w15:providerId="None" w15:userId="Frank"/>
  </w15:person>
  <w15:person w15:author="김윤선/표준연구팀(SR)/Master/삼성전자">
    <w15:presenceInfo w15:providerId="None" w15:userId="김윤선/표준연구팀(SR)/Master/삼성전자"/>
  </w15:person>
  <w15:person w15:author="Frank_v2">
    <w15:presenceInfo w15:providerId="None" w15:userId="Frank_v2"/>
  </w15:person>
  <w15:person w15:author="Ericsson">
    <w15:presenceInfo w15:providerId="None" w15:userId="Ericsson"/>
  </w15:person>
  <w15:person w15:author="wfzhang">
    <w15:presenceInfo w15:providerId="None" w15:userId="wf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6BB2F85"/>
    <w:rsid w:val="00000916"/>
    <w:rsid w:val="00000D04"/>
    <w:rsid w:val="00000D67"/>
    <w:rsid w:val="00000DB2"/>
    <w:rsid w:val="000017AC"/>
    <w:rsid w:val="000017BC"/>
    <w:rsid w:val="00001D0B"/>
    <w:rsid w:val="000020F6"/>
    <w:rsid w:val="000027FF"/>
    <w:rsid w:val="00002893"/>
    <w:rsid w:val="00002EB6"/>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B3E"/>
    <w:rsid w:val="00010E4E"/>
    <w:rsid w:val="00011ABD"/>
    <w:rsid w:val="00011F67"/>
    <w:rsid w:val="00012862"/>
    <w:rsid w:val="000128E6"/>
    <w:rsid w:val="00012948"/>
    <w:rsid w:val="0001324D"/>
    <w:rsid w:val="0001338D"/>
    <w:rsid w:val="00013D74"/>
    <w:rsid w:val="0001440D"/>
    <w:rsid w:val="000154E7"/>
    <w:rsid w:val="0001596C"/>
    <w:rsid w:val="00015D3E"/>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362E5"/>
    <w:rsid w:val="0004023E"/>
    <w:rsid w:val="0004024B"/>
    <w:rsid w:val="00041C57"/>
    <w:rsid w:val="00042D4E"/>
    <w:rsid w:val="000434B7"/>
    <w:rsid w:val="000435E4"/>
    <w:rsid w:val="00043891"/>
    <w:rsid w:val="00045625"/>
    <w:rsid w:val="00046796"/>
    <w:rsid w:val="000467FD"/>
    <w:rsid w:val="000468F1"/>
    <w:rsid w:val="00046AAF"/>
    <w:rsid w:val="00047225"/>
    <w:rsid w:val="000477DE"/>
    <w:rsid w:val="00047E60"/>
    <w:rsid w:val="0005052D"/>
    <w:rsid w:val="00051CCE"/>
    <w:rsid w:val="00052AD2"/>
    <w:rsid w:val="000530DF"/>
    <w:rsid w:val="00053F0F"/>
    <w:rsid w:val="00053FC5"/>
    <w:rsid w:val="0005474C"/>
    <w:rsid w:val="00054E0C"/>
    <w:rsid w:val="00055243"/>
    <w:rsid w:val="00055263"/>
    <w:rsid w:val="0005541D"/>
    <w:rsid w:val="000565C8"/>
    <w:rsid w:val="00056B66"/>
    <w:rsid w:val="00056D8C"/>
    <w:rsid w:val="00057DC8"/>
    <w:rsid w:val="000609E4"/>
    <w:rsid w:val="00061040"/>
    <w:rsid w:val="0006106C"/>
    <w:rsid w:val="0006122F"/>
    <w:rsid w:val="000612E1"/>
    <w:rsid w:val="000614FE"/>
    <w:rsid w:val="00061D60"/>
    <w:rsid w:val="00061F7B"/>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1994"/>
    <w:rsid w:val="0007236E"/>
    <w:rsid w:val="00072A80"/>
    <w:rsid w:val="00072DEF"/>
    <w:rsid w:val="000731A0"/>
    <w:rsid w:val="000732D3"/>
    <w:rsid w:val="000736C1"/>
    <w:rsid w:val="00073797"/>
    <w:rsid w:val="00073DEC"/>
    <w:rsid w:val="000745AA"/>
    <w:rsid w:val="000745C4"/>
    <w:rsid w:val="00074E86"/>
    <w:rsid w:val="0007583F"/>
    <w:rsid w:val="00076097"/>
    <w:rsid w:val="00076541"/>
    <w:rsid w:val="00076699"/>
    <w:rsid w:val="000768E0"/>
    <w:rsid w:val="00076C83"/>
    <w:rsid w:val="000770DD"/>
    <w:rsid w:val="000772F4"/>
    <w:rsid w:val="000776EB"/>
    <w:rsid w:val="000778CF"/>
    <w:rsid w:val="000803B0"/>
    <w:rsid w:val="00081283"/>
    <w:rsid w:val="000823B0"/>
    <w:rsid w:val="00082E6D"/>
    <w:rsid w:val="0008335B"/>
    <w:rsid w:val="00083379"/>
    <w:rsid w:val="00083587"/>
    <w:rsid w:val="00083838"/>
    <w:rsid w:val="00083B6A"/>
    <w:rsid w:val="00084429"/>
    <w:rsid w:val="0008466B"/>
    <w:rsid w:val="00084DEE"/>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5C52"/>
    <w:rsid w:val="00095DA4"/>
    <w:rsid w:val="00096356"/>
    <w:rsid w:val="000965F9"/>
    <w:rsid w:val="00097C99"/>
    <w:rsid w:val="000A0F14"/>
    <w:rsid w:val="000A10E9"/>
    <w:rsid w:val="000A1441"/>
    <w:rsid w:val="000A16C7"/>
    <w:rsid w:val="000A1A06"/>
    <w:rsid w:val="000A1B60"/>
    <w:rsid w:val="000A1E09"/>
    <w:rsid w:val="000A1E77"/>
    <w:rsid w:val="000A2004"/>
    <w:rsid w:val="000A2048"/>
    <w:rsid w:val="000A21B4"/>
    <w:rsid w:val="000A2CC7"/>
    <w:rsid w:val="000A2E63"/>
    <w:rsid w:val="000A2ED6"/>
    <w:rsid w:val="000A37FC"/>
    <w:rsid w:val="000A390A"/>
    <w:rsid w:val="000A3E79"/>
    <w:rsid w:val="000A4205"/>
    <w:rsid w:val="000A456C"/>
    <w:rsid w:val="000A4A19"/>
    <w:rsid w:val="000A4C81"/>
    <w:rsid w:val="000A5C66"/>
    <w:rsid w:val="000A5D07"/>
    <w:rsid w:val="000A6351"/>
    <w:rsid w:val="000A63D6"/>
    <w:rsid w:val="000A68F5"/>
    <w:rsid w:val="000A7B38"/>
    <w:rsid w:val="000B0343"/>
    <w:rsid w:val="000B079C"/>
    <w:rsid w:val="000B09B9"/>
    <w:rsid w:val="000B0F7D"/>
    <w:rsid w:val="000B137C"/>
    <w:rsid w:val="000B21FF"/>
    <w:rsid w:val="000B24E4"/>
    <w:rsid w:val="000B2985"/>
    <w:rsid w:val="000B2C88"/>
    <w:rsid w:val="000B3342"/>
    <w:rsid w:val="000B34FF"/>
    <w:rsid w:val="000B51FA"/>
    <w:rsid w:val="000B5905"/>
    <w:rsid w:val="000B5975"/>
    <w:rsid w:val="000B5DE4"/>
    <w:rsid w:val="000B6E2C"/>
    <w:rsid w:val="000B6F11"/>
    <w:rsid w:val="000B711A"/>
    <w:rsid w:val="000B76C5"/>
    <w:rsid w:val="000B7A10"/>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27C9"/>
    <w:rsid w:val="000D36AE"/>
    <w:rsid w:val="000D38A1"/>
    <w:rsid w:val="000D4C4E"/>
    <w:rsid w:val="000D4F29"/>
    <w:rsid w:val="000D5077"/>
    <w:rsid w:val="000D5362"/>
    <w:rsid w:val="000D57F8"/>
    <w:rsid w:val="000D5851"/>
    <w:rsid w:val="000D5C60"/>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2FEE"/>
    <w:rsid w:val="000F3697"/>
    <w:rsid w:val="000F3D58"/>
    <w:rsid w:val="000F3E9E"/>
    <w:rsid w:val="000F4317"/>
    <w:rsid w:val="000F44CF"/>
    <w:rsid w:val="000F4682"/>
    <w:rsid w:val="000F5BFD"/>
    <w:rsid w:val="000F7F58"/>
    <w:rsid w:val="00100067"/>
    <w:rsid w:val="00100128"/>
    <w:rsid w:val="0010079F"/>
    <w:rsid w:val="00100FF3"/>
    <w:rsid w:val="0010148D"/>
    <w:rsid w:val="001020FA"/>
    <w:rsid w:val="001026CA"/>
    <w:rsid w:val="00102F8B"/>
    <w:rsid w:val="001031EC"/>
    <w:rsid w:val="001033C5"/>
    <w:rsid w:val="001043C2"/>
    <w:rsid w:val="001043E1"/>
    <w:rsid w:val="00104E21"/>
    <w:rsid w:val="0010505A"/>
    <w:rsid w:val="0010518B"/>
    <w:rsid w:val="0010566D"/>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31BA"/>
    <w:rsid w:val="00114043"/>
    <w:rsid w:val="001141E3"/>
    <w:rsid w:val="001144DF"/>
    <w:rsid w:val="00114675"/>
    <w:rsid w:val="00114EE6"/>
    <w:rsid w:val="00115170"/>
    <w:rsid w:val="0011557B"/>
    <w:rsid w:val="00116767"/>
    <w:rsid w:val="001168E7"/>
    <w:rsid w:val="00117930"/>
    <w:rsid w:val="00117C85"/>
    <w:rsid w:val="00117F3C"/>
    <w:rsid w:val="00120257"/>
    <w:rsid w:val="00120B13"/>
    <w:rsid w:val="00122CB2"/>
    <w:rsid w:val="00123E90"/>
    <w:rsid w:val="0012433B"/>
    <w:rsid w:val="00124365"/>
    <w:rsid w:val="001248D6"/>
    <w:rsid w:val="00124D84"/>
    <w:rsid w:val="00124E8B"/>
    <w:rsid w:val="001250DD"/>
    <w:rsid w:val="00125733"/>
    <w:rsid w:val="00125A04"/>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BF7"/>
    <w:rsid w:val="00134450"/>
    <w:rsid w:val="00134B88"/>
    <w:rsid w:val="00136008"/>
    <w:rsid w:val="00136A23"/>
    <w:rsid w:val="00136B99"/>
    <w:rsid w:val="001402FC"/>
    <w:rsid w:val="0014063E"/>
    <w:rsid w:val="0014087D"/>
    <w:rsid w:val="00140933"/>
    <w:rsid w:val="00140E2A"/>
    <w:rsid w:val="00140EBE"/>
    <w:rsid w:val="00140F74"/>
    <w:rsid w:val="00141191"/>
    <w:rsid w:val="00141202"/>
    <w:rsid w:val="0014159C"/>
    <w:rsid w:val="00142665"/>
    <w:rsid w:val="0014384A"/>
    <w:rsid w:val="0014450F"/>
    <w:rsid w:val="00144D8F"/>
    <w:rsid w:val="00145C74"/>
    <w:rsid w:val="00145FD5"/>
    <w:rsid w:val="0014622E"/>
    <w:rsid w:val="001462D1"/>
    <w:rsid w:val="001462E9"/>
    <w:rsid w:val="0014648D"/>
    <w:rsid w:val="00146B4F"/>
    <w:rsid w:val="00146E32"/>
    <w:rsid w:val="00147229"/>
    <w:rsid w:val="001472D2"/>
    <w:rsid w:val="00147498"/>
    <w:rsid w:val="001509C9"/>
    <w:rsid w:val="00150F6F"/>
    <w:rsid w:val="001513E2"/>
    <w:rsid w:val="00151505"/>
    <w:rsid w:val="00151619"/>
    <w:rsid w:val="001517F1"/>
    <w:rsid w:val="00151C66"/>
    <w:rsid w:val="00152835"/>
    <w:rsid w:val="00152CE9"/>
    <w:rsid w:val="00153C55"/>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BF9"/>
    <w:rsid w:val="00162C9F"/>
    <w:rsid w:val="00162D7A"/>
    <w:rsid w:val="00163A08"/>
    <w:rsid w:val="00164DAB"/>
    <w:rsid w:val="00164F94"/>
    <w:rsid w:val="00165BBB"/>
    <w:rsid w:val="0016613F"/>
    <w:rsid w:val="00166215"/>
    <w:rsid w:val="00166591"/>
    <w:rsid w:val="00166E06"/>
    <w:rsid w:val="00167FDC"/>
    <w:rsid w:val="00171143"/>
    <w:rsid w:val="00171D78"/>
    <w:rsid w:val="0017283B"/>
    <w:rsid w:val="00172864"/>
    <w:rsid w:val="00172B82"/>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331"/>
    <w:rsid w:val="00192DD9"/>
    <w:rsid w:val="001937B3"/>
    <w:rsid w:val="00193B4F"/>
    <w:rsid w:val="00194339"/>
    <w:rsid w:val="00194848"/>
    <w:rsid w:val="00194BB2"/>
    <w:rsid w:val="00194F64"/>
    <w:rsid w:val="001958EA"/>
    <w:rsid w:val="00195E0E"/>
    <w:rsid w:val="00196C99"/>
    <w:rsid w:val="0019788B"/>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DE4"/>
    <w:rsid w:val="001B0EB6"/>
    <w:rsid w:val="001B259C"/>
    <w:rsid w:val="001B327E"/>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397"/>
    <w:rsid w:val="001C1B7B"/>
    <w:rsid w:val="001C1DEB"/>
    <w:rsid w:val="001C2378"/>
    <w:rsid w:val="001C283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06BD"/>
    <w:rsid w:val="001D11FA"/>
    <w:rsid w:val="001D13E7"/>
    <w:rsid w:val="001D191A"/>
    <w:rsid w:val="001D2360"/>
    <w:rsid w:val="001D29FE"/>
    <w:rsid w:val="001D2B45"/>
    <w:rsid w:val="001D3109"/>
    <w:rsid w:val="001D332E"/>
    <w:rsid w:val="001D39DC"/>
    <w:rsid w:val="001D5033"/>
    <w:rsid w:val="001D5C88"/>
    <w:rsid w:val="001D6123"/>
    <w:rsid w:val="001D6567"/>
    <w:rsid w:val="001D684C"/>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7CF"/>
    <w:rsid w:val="001E5C0D"/>
    <w:rsid w:val="001E5C23"/>
    <w:rsid w:val="001E6A8D"/>
    <w:rsid w:val="001E6AAB"/>
    <w:rsid w:val="001E7504"/>
    <w:rsid w:val="001E76DF"/>
    <w:rsid w:val="001F0373"/>
    <w:rsid w:val="001F0641"/>
    <w:rsid w:val="001F1308"/>
    <w:rsid w:val="001F1525"/>
    <w:rsid w:val="001F1E87"/>
    <w:rsid w:val="001F1EB6"/>
    <w:rsid w:val="001F2E23"/>
    <w:rsid w:val="001F3005"/>
    <w:rsid w:val="001F341F"/>
    <w:rsid w:val="001F35B6"/>
    <w:rsid w:val="001F3875"/>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DC1"/>
    <w:rsid w:val="00201EC7"/>
    <w:rsid w:val="002020BA"/>
    <w:rsid w:val="0020349A"/>
    <w:rsid w:val="002034B4"/>
    <w:rsid w:val="00203852"/>
    <w:rsid w:val="00203B1B"/>
    <w:rsid w:val="00204032"/>
    <w:rsid w:val="00204BAD"/>
    <w:rsid w:val="00204D60"/>
    <w:rsid w:val="002055CA"/>
    <w:rsid w:val="00205627"/>
    <w:rsid w:val="002056D0"/>
    <w:rsid w:val="0020645A"/>
    <w:rsid w:val="00207BD6"/>
    <w:rsid w:val="00210321"/>
    <w:rsid w:val="00210860"/>
    <w:rsid w:val="00210B6A"/>
    <w:rsid w:val="002118DB"/>
    <w:rsid w:val="00212067"/>
    <w:rsid w:val="00212789"/>
    <w:rsid w:val="00212ACB"/>
    <w:rsid w:val="00212CB6"/>
    <w:rsid w:val="00212E37"/>
    <w:rsid w:val="002140FF"/>
    <w:rsid w:val="002156E3"/>
    <w:rsid w:val="00215CA7"/>
    <w:rsid w:val="00215F25"/>
    <w:rsid w:val="00220728"/>
    <w:rsid w:val="00220894"/>
    <w:rsid w:val="00220BE5"/>
    <w:rsid w:val="00221860"/>
    <w:rsid w:val="002219E8"/>
    <w:rsid w:val="002220B5"/>
    <w:rsid w:val="00222872"/>
    <w:rsid w:val="00222C65"/>
    <w:rsid w:val="002239B2"/>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3417"/>
    <w:rsid w:val="00234151"/>
    <w:rsid w:val="0023470C"/>
    <w:rsid w:val="00234F8C"/>
    <w:rsid w:val="00235542"/>
    <w:rsid w:val="00236979"/>
    <w:rsid w:val="002369B0"/>
    <w:rsid w:val="00236AD8"/>
    <w:rsid w:val="00236C27"/>
    <w:rsid w:val="00237EF1"/>
    <w:rsid w:val="0024005F"/>
    <w:rsid w:val="002401F5"/>
    <w:rsid w:val="002408DD"/>
    <w:rsid w:val="00240E54"/>
    <w:rsid w:val="00240ED4"/>
    <w:rsid w:val="0024248D"/>
    <w:rsid w:val="00242747"/>
    <w:rsid w:val="00242B7A"/>
    <w:rsid w:val="00242EBD"/>
    <w:rsid w:val="0024383F"/>
    <w:rsid w:val="0024399E"/>
    <w:rsid w:val="00244E8F"/>
    <w:rsid w:val="00244FAA"/>
    <w:rsid w:val="002451C5"/>
    <w:rsid w:val="002453F6"/>
    <w:rsid w:val="00245F1F"/>
    <w:rsid w:val="0024663B"/>
    <w:rsid w:val="00246AC2"/>
    <w:rsid w:val="00247103"/>
    <w:rsid w:val="0024744A"/>
    <w:rsid w:val="00250067"/>
    <w:rsid w:val="002514C5"/>
    <w:rsid w:val="0025158C"/>
    <w:rsid w:val="002516DE"/>
    <w:rsid w:val="00251D07"/>
    <w:rsid w:val="00251F81"/>
    <w:rsid w:val="00252084"/>
    <w:rsid w:val="0025238C"/>
    <w:rsid w:val="00252BE0"/>
    <w:rsid w:val="00253588"/>
    <w:rsid w:val="0025386D"/>
    <w:rsid w:val="00253879"/>
    <w:rsid w:val="0025398F"/>
    <w:rsid w:val="002546F4"/>
    <w:rsid w:val="00254BF1"/>
    <w:rsid w:val="002551D0"/>
    <w:rsid w:val="00255374"/>
    <w:rsid w:val="00255928"/>
    <w:rsid w:val="00256092"/>
    <w:rsid w:val="00257406"/>
    <w:rsid w:val="0025749C"/>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95D"/>
    <w:rsid w:val="00271F53"/>
    <w:rsid w:val="00272781"/>
    <w:rsid w:val="00272B03"/>
    <w:rsid w:val="002733E2"/>
    <w:rsid w:val="0027481E"/>
    <w:rsid w:val="002750B1"/>
    <w:rsid w:val="0027559B"/>
    <w:rsid w:val="00275B41"/>
    <w:rsid w:val="00275E4A"/>
    <w:rsid w:val="002761D9"/>
    <w:rsid w:val="00276722"/>
    <w:rsid w:val="00276A35"/>
    <w:rsid w:val="0027700C"/>
    <w:rsid w:val="00277686"/>
    <w:rsid w:val="00277835"/>
    <w:rsid w:val="00277E99"/>
    <w:rsid w:val="00280AB1"/>
    <w:rsid w:val="0028138B"/>
    <w:rsid w:val="00281BF2"/>
    <w:rsid w:val="00281C54"/>
    <w:rsid w:val="0028291B"/>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70"/>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DDA"/>
    <w:rsid w:val="002B7EAF"/>
    <w:rsid w:val="002C0855"/>
    <w:rsid w:val="002C099C"/>
    <w:rsid w:val="002C0A5E"/>
    <w:rsid w:val="002C0A9A"/>
    <w:rsid w:val="002C0B74"/>
    <w:rsid w:val="002C0C8B"/>
    <w:rsid w:val="002C0CBB"/>
    <w:rsid w:val="002C0F8C"/>
    <w:rsid w:val="002C1201"/>
    <w:rsid w:val="002C1460"/>
    <w:rsid w:val="002C20F2"/>
    <w:rsid w:val="002C27FC"/>
    <w:rsid w:val="002C2A22"/>
    <w:rsid w:val="002C3554"/>
    <w:rsid w:val="002C38B2"/>
    <w:rsid w:val="002C3F9C"/>
    <w:rsid w:val="002C537D"/>
    <w:rsid w:val="002C5AFA"/>
    <w:rsid w:val="002C5F3E"/>
    <w:rsid w:val="002C6629"/>
    <w:rsid w:val="002C6ED4"/>
    <w:rsid w:val="002D0439"/>
    <w:rsid w:val="002D08EE"/>
    <w:rsid w:val="002D0F9F"/>
    <w:rsid w:val="002D11B7"/>
    <w:rsid w:val="002D2474"/>
    <w:rsid w:val="002D3BBC"/>
    <w:rsid w:val="002D438A"/>
    <w:rsid w:val="002D5738"/>
    <w:rsid w:val="002D5E53"/>
    <w:rsid w:val="002D72CD"/>
    <w:rsid w:val="002D74B8"/>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E665F"/>
    <w:rsid w:val="002F0066"/>
    <w:rsid w:val="002F0C28"/>
    <w:rsid w:val="002F10A1"/>
    <w:rsid w:val="002F10C9"/>
    <w:rsid w:val="002F20A6"/>
    <w:rsid w:val="002F3348"/>
    <w:rsid w:val="002F3CDE"/>
    <w:rsid w:val="002F423C"/>
    <w:rsid w:val="002F4947"/>
    <w:rsid w:val="002F4E5A"/>
    <w:rsid w:val="002F538D"/>
    <w:rsid w:val="002F5885"/>
    <w:rsid w:val="002F5DD6"/>
    <w:rsid w:val="002F5FEA"/>
    <w:rsid w:val="002F63E7"/>
    <w:rsid w:val="002F648D"/>
    <w:rsid w:val="002F7BE3"/>
    <w:rsid w:val="002F7E6A"/>
    <w:rsid w:val="00300165"/>
    <w:rsid w:val="0030034D"/>
    <w:rsid w:val="003007E9"/>
    <w:rsid w:val="003009ED"/>
    <w:rsid w:val="003010CF"/>
    <w:rsid w:val="00301160"/>
    <w:rsid w:val="0030223A"/>
    <w:rsid w:val="0030237E"/>
    <w:rsid w:val="00302B32"/>
    <w:rsid w:val="003030F9"/>
    <w:rsid w:val="00303440"/>
    <w:rsid w:val="00303E76"/>
    <w:rsid w:val="00304002"/>
    <w:rsid w:val="003041CC"/>
    <w:rsid w:val="00304D9B"/>
    <w:rsid w:val="00305FF9"/>
    <w:rsid w:val="003066F0"/>
    <w:rsid w:val="00306E6B"/>
    <w:rsid w:val="00307260"/>
    <w:rsid w:val="00307414"/>
    <w:rsid w:val="00307F46"/>
    <w:rsid w:val="003100C8"/>
    <w:rsid w:val="00311161"/>
    <w:rsid w:val="003115F2"/>
    <w:rsid w:val="003118FF"/>
    <w:rsid w:val="00312207"/>
    <w:rsid w:val="00312400"/>
    <w:rsid w:val="00312739"/>
    <w:rsid w:val="00312D10"/>
    <w:rsid w:val="00313C01"/>
    <w:rsid w:val="0031429B"/>
    <w:rsid w:val="00314C8F"/>
    <w:rsid w:val="00314EF1"/>
    <w:rsid w:val="003155A4"/>
    <w:rsid w:val="003178DA"/>
    <w:rsid w:val="00317DB8"/>
    <w:rsid w:val="00320618"/>
    <w:rsid w:val="0032100B"/>
    <w:rsid w:val="00321372"/>
    <w:rsid w:val="00321654"/>
    <w:rsid w:val="00321BD7"/>
    <w:rsid w:val="00321C0D"/>
    <w:rsid w:val="00322135"/>
    <w:rsid w:val="0032260F"/>
    <w:rsid w:val="003228DA"/>
    <w:rsid w:val="0032394D"/>
    <w:rsid w:val="00323AFB"/>
    <w:rsid w:val="00323BDF"/>
    <w:rsid w:val="00323D6B"/>
    <w:rsid w:val="00324D53"/>
    <w:rsid w:val="00324E3B"/>
    <w:rsid w:val="003255A6"/>
    <w:rsid w:val="003257E5"/>
    <w:rsid w:val="00326957"/>
    <w:rsid w:val="00326AE2"/>
    <w:rsid w:val="00327566"/>
    <w:rsid w:val="00327634"/>
    <w:rsid w:val="003311B2"/>
    <w:rsid w:val="00331426"/>
    <w:rsid w:val="0033171D"/>
    <w:rsid w:val="00331FC3"/>
    <w:rsid w:val="003336B3"/>
    <w:rsid w:val="0033402F"/>
    <w:rsid w:val="003341D4"/>
    <w:rsid w:val="003353DC"/>
    <w:rsid w:val="00335B75"/>
    <w:rsid w:val="00335D8C"/>
    <w:rsid w:val="00336003"/>
    <w:rsid w:val="00336072"/>
    <w:rsid w:val="003363A1"/>
    <w:rsid w:val="003369B2"/>
    <w:rsid w:val="00336CEF"/>
    <w:rsid w:val="00336E5D"/>
    <w:rsid w:val="0033730A"/>
    <w:rsid w:val="00337D04"/>
    <w:rsid w:val="00340DE6"/>
    <w:rsid w:val="0034122C"/>
    <w:rsid w:val="00341299"/>
    <w:rsid w:val="003412C2"/>
    <w:rsid w:val="0034149C"/>
    <w:rsid w:val="0034226D"/>
    <w:rsid w:val="003423B8"/>
    <w:rsid w:val="00342972"/>
    <w:rsid w:val="00342FDD"/>
    <w:rsid w:val="0034429B"/>
    <w:rsid w:val="00344602"/>
    <w:rsid w:val="00344866"/>
    <w:rsid w:val="00345E32"/>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435"/>
    <w:rsid w:val="00385B05"/>
    <w:rsid w:val="00386348"/>
    <w:rsid w:val="00386382"/>
    <w:rsid w:val="003864F1"/>
    <w:rsid w:val="003865EF"/>
    <w:rsid w:val="003866FD"/>
    <w:rsid w:val="00386829"/>
    <w:rsid w:val="00386BA9"/>
    <w:rsid w:val="0038794C"/>
    <w:rsid w:val="00387B3E"/>
    <w:rsid w:val="00387CA7"/>
    <w:rsid w:val="00390017"/>
    <w:rsid w:val="003901A3"/>
    <w:rsid w:val="0039072F"/>
    <w:rsid w:val="00391437"/>
    <w:rsid w:val="00391671"/>
    <w:rsid w:val="00393AA7"/>
    <w:rsid w:val="003940CE"/>
    <w:rsid w:val="0039497A"/>
    <w:rsid w:val="00397B7F"/>
    <w:rsid w:val="00397C1D"/>
    <w:rsid w:val="003A0138"/>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875"/>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2F3"/>
    <w:rsid w:val="003C6841"/>
    <w:rsid w:val="003C687F"/>
    <w:rsid w:val="003C77F4"/>
    <w:rsid w:val="003C7AD7"/>
    <w:rsid w:val="003D0C77"/>
    <w:rsid w:val="003D0FC3"/>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65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1CDA"/>
    <w:rsid w:val="0043213A"/>
    <w:rsid w:val="00432B2E"/>
    <w:rsid w:val="004330F4"/>
    <w:rsid w:val="00433590"/>
    <w:rsid w:val="0043393D"/>
    <w:rsid w:val="004344C7"/>
    <w:rsid w:val="00434744"/>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ED3"/>
    <w:rsid w:val="0047083E"/>
    <w:rsid w:val="00470EB5"/>
    <w:rsid w:val="00471737"/>
    <w:rsid w:val="0047286B"/>
    <w:rsid w:val="00472E27"/>
    <w:rsid w:val="004730A9"/>
    <w:rsid w:val="00474220"/>
    <w:rsid w:val="004752D3"/>
    <w:rsid w:val="004754E1"/>
    <w:rsid w:val="00475CE0"/>
    <w:rsid w:val="004766EF"/>
    <w:rsid w:val="00476827"/>
    <w:rsid w:val="00476846"/>
    <w:rsid w:val="00476BD4"/>
    <w:rsid w:val="00476FAB"/>
    <w:rsid w:val="00477C35"/>
    <w:rsid w:val="0048090C"/>
    <w:rsid w:val="00480988"/>
    <w:rsid w:val="00480E05"/>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4F09"/>
    <w:rsid w:val="004955BC"/>
    <w:rsid w:val="00495CB6"/>
    <w:rsid w:val="00495D63"/>
    <w:rsid w:val="0049648F"/>
    <w:rsid w:val="00496606"/>
    <w:rsid w:val="004966B3"/>
    <w:rsid w:val="00496F05"/>
    <w:rsid w:val="00497225"/>
    <w:rsid w:val="00497370"/>
    <w:rsid w:val="00497A64"/>
    <w:rsid w:val="004A0F39"/>
    <w:rsid w:val="004A104C"/>
    <w:rsid w:val="004A1A14"/>
    <w:rsid w:val="004A251F"/>
    <w:rsid w:val="004A2BFE"/>
    <w:rsid w:val="004A2FCA"/>
    <w:rsid w:val="004A34A3"/>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ECE"/>
    <w:rsid w:val="004B0EFC"/>
    <w:rsid w:val="004B1123"/>
    <w:rsid w:val="004B2DF8"/>
    <w:rsid w:val="004B3554"/>
    <w:rsid w:val="004B4010"/>
    <w:rsid w:val="004B44A0"/>
    <w:rsid w:val="004B49E6"/>
    <w:rsid w:val="004B4D69"/>
    <w:rsid w:val="004B5705"/>
    <w:rsid w:val="004B5A23"/>
    <w:rsid w:val="004B6853"/>
    <w:rsid w:val="004B6DAF"/>
    <w:rsid w:val="004C0189"/>
    <w:rsid w:val="004C01A8"/>
    <w:rsid w:val="004C0B8F"/>
    <w:rsid w:val="004C1840"/>
    <w:rsid w:val="004C24C9"/>
    <w:rsid w:val="004C2561"/>
    <w:rsid w:val="004C2A92"/>
    <w:rsid w:val="004C31B6"/>
    <w:rsid w:val="004C368E"/>
    <w:rsid w:val="004C5319"/>
    <w:rsid w:val="004C5953"/>
    <w:rsid w:val="004C621F"/>
    <w:rsid w:val="004C6358"/>
    <w:rsid w:val="004C6807"/>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7528"/>
    <w:rsid w:val="004F7A1D"/>
    <w:rsid w:val="004F7BCA"/>
    <w:rsid w:val="004F7D89"/>
    <w:rsid w:val="00501478"/>
    <w:rsid w:val="005014A3"/>
    <w:rsid w:val="00501981"/>
    <w:rsid w:val="00501A85"/>
    <w:rsid w:val="00501BB3"/>
    <w:rsid w:val="00501FFD"/>
    <w:rsid w:val="005021DD"/>
    <w:rsid w:val="005026CA"/>
    <w:rsid w:val="00502B72"/>
    <w:rsid w:val="00502F3F"/>
    <w:rsid w:val="00503294"/>
    <w:rsid w:val="00504452"/>
    <w:rsid w:val="005048BD"/>
    <w:rsid w:val="00504BC1"/>
    <w:rsid w:val="00505134"/>
    <w:rsid w:val="00505C04"/>
    <w:rsid w:val="00507236"/>
    <w:rsid w:val="00507729"/>
    <w:rsid w:val="00510A9A"/>
    <w:rsid w:val="00511F15"/>
    <w:rsid w:val="00512B8C"/>
    <w:rsid w:val="0051318C"/>
    <w:rsid w:val="00513347"/>
    <w:rsid w:val="00513FD9"/>
    <w:rsid w:val="00514135"/>
    <w:rsid w:val="005142CD"/>
    <w:rsid w:val="005143C9"/>
    <w:rsid w:val="00514677"/>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197F"/>
    <w:rsid w:val="0054323C"/>
    <w:rsid w:val="0054343A"/>
    <w:rsid w:val="00543974"/>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7C"/>
    <w:rsid w:val="0056257F"/>
    <w:rsid w:val="005626D6"/>
    <w:rsid w:val="00562D98"/>
    <w:rsid w:val="005634C0"/>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7A"/>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0E2C"/>
    <w:rsid w:val="00591C7D"/>
    <w:rsid w:val="0059256B"/>
    <w:rsid w:val="00592B03"/>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10B9"/>
    <w:rsid w:val="005A11EA"/>
    <w:rsid w:val="005A12CE"/>
    <w:rsid w:val="005A22DD"/>
    <w:rsid w:val="005A269F"/>
    <w:rsid w:val="005A2BA4"/>
    <w:rsid w:val="005A2CF0"/>
    <w:rsid w:val="005A305E"/>
    <w:rsid w:val="005A30BB"/>
    <w:rsid w:val="005A3887"/>
    <w:rsid w:val="005A3DC8"/>
    <w:rsid w:val="005A431F"/>
    <w:rsid w:val="005A5CF2"/>
    <w:rsid w:val="005A5DC9"/>
    <w:rsid w:val="005A693F"/>
    <w:rsid w:val="005A6D8B"/>
    <w:rsid w:val="005A7D01"/>
    <w:rsid w:val="005B0542"/>
    <w:rsid w:val="005B0DB7"/>
    <w:rsid w:val="005B0F45"/>
    <w:rsid w:val="005B190B"/>
    <w:rsid w:val="005B2225"/>
    <w:rsid w:val="005B23E0"/>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4E8"/>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288C"/>
    <w:rsid w:val="005E3233"/>
    <w:rsid w:val="005E35CC"/>
    <w:rsid w:val="005E371E"/>
    <w:rsid w:val="005E3825"/>
    <w:rsid w:val="005E4243"/>
    <w:rsid w:val="005E53F9"/>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A4A"/>
    <w:rsid w:val="005F6B77"/>
    <w:rsid w:val="005F7107"/>
    <w:rsid w:val="005F7487"/>
    <w:rsid w:val="005F7C78"/>
    <w:rsid w:val="0060024D"/>
    <w:rsid w:val="006002C7"/>
    <w:rsid w:val="0060090D"/>
    <w:rsid w:val="00600F95"/>
    <w:rsid w:val="0060109E"/>
    <w:rsid w:val="00601839"/>
    <w:rsid w:val="006022FE"/>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1D6A"/>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985"/>
    <w:rsid w:val="00623BD9"/>
    <w:rsid w:val="0062410D"/>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2E7C"/>
    <w:rsid w:val="0063320F"/>
    <w:rsid w:val="00633382"/>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AAD"/>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105"/>
    <w:rsid w:val="00666978"/>
    <w:rsid w:val="00666B59"/>
    <w:rsid w:val="0066732C"/>
    <w:rsid w:val="006679F5"/>
    <w:rsid w:val="00667B77"/>
    <w:rsid w:val="00667BFA"/>
    <w:rsid w:val="00670723"/>
    <w:rsid w:val="006709AD"/>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8DD"/>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07C8"/>
    <w:rsid w:val="006A1828"/>
    <w:rsid w:val="006A239D"/>
    <w:rsid w:val="006A254E"/>
    <w:rsid w:val="006A2B28"/>
    <w:rsid w:val="006A2C30"/>
    <w:rsid w:val="006A301C"/>
    <w:rsid w:val="006A39FC"/>
    <w:rsid w:val="006A3DDE"/>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4DD7"/>
    <w:rsid w:val="006B4EB5"/>
    <w:rsid w:val="006B555A"/>
    <w:rsid w:val="006B5630"/>
    <w:rsid w:val="006B600A"/>
    <w:rsid w:val="006B6635"/>
    <w:rsid w:val="006B7D22"/>
    <w:rsid w:val="006B7D2C"/>
    <w:rsid w:val="006C01AF"/>
    <w:rsid w:val="006C0306"/>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6A50"/>
    <w:rsid w:val="006D6C84"/>
    <w:rsid w:val="006D6CAF"/>
    <w:rsid w:val="006D7707"/>
    <w:rsid w:val="006D7845"/>
    <w:rsid w:val="006D7EB0"/>
    <w:rsid w:val="006E0138"/>
    <w:rsid w:val="006E0BB0"/>
    <w:rsid w:val="006E12C3"/>
    <w:rsid w:val="006E1A67"/>
    <w:rsid w:val="006E1AF6"/>
    <w:rsid w:val="006E1BC7"/>
    <w:rsid w:val="006E2064"/>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52E5"/>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90C"/>
    <w:rsid w:val="00705C38"/>
    <w:rsid w:val="00706038"/>
    <w:rsid w:val="0070623C"/>
    <w:rsid w:val="00706465"/>
    <w:rsid w:val="0070695A"/>
    <w:rsid w:val="0070782D"/>
    <w:rsid w:val="00710401"/>
    <w:rsid w:val="007109C2"/>
    <w:rsid w:val="007112C5"/>
    <w:rsid w:val="007112C7"/>
    <w:rsid w:val="00711340"/>
    <w:rsid w:val="00712C42"/>
    <w:rsid w:val="0071390F"/>
    <w:rsid w:val="00713D96"/>
    <w:rsid w:val="00713DE4"/>
    <w:rsid w:val="007146BC"/>
    <w:rsid w:val="007147A3"/>
    <w:rsid w:val="00714995"/>
    <w:rsid w:val="00714C47"/>
    <w:rsid w:val="00715F10"/>
    <w:rsid w:val="00716462"/>
    <w:rsid w:val="00716520"/>
    <w:rsid w:val="0071739A"/>
    <w:rsid w:val="00721084"/>
    <w:rsid w:val="00721262"/>
    <w:rsid w:val="00721D9B"/>
    <w:rsid w:val="00722121"/>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DEA"/>
    <w:rsid w:val="00744EA0"/>
    <w:rsid w:val="00746037"/>
    <w:rsid w:val="0074638D"/>
    <w:rsid w:val="00746484"/>
    <w:rsid w:val="00746597"/>
    <w:rsid w:val="00746ED2"/>
    <w:rsid w:val="0074704F"/>
    <w:rsid w:val="00747204"/>
    <w:rsid w:val="00747EC5"/>
    <w:rsid w:val="00747F48"/>
    <w:rsid w:val="00747F4C"/>
    <w:rsid w:val="00750BAE"/>
    <w:rsid w:val="00750FF6"/>
    <w:rsid w:val="00751091"/>
    <w:rsid w:val="00751A53"/>
    <w:rsid w:val="00751B83"/>
    <w:rsid w:val="00752B65"/>
    <w:rsid w:val="00753F59"/>
    <w:rsid w:val="00754359"/>
    <w:rsid w:val="00754411"/>
    <w:rsid w:val="00754A1B"/>
    <w:rsid w:val="00754BD9"/>
    <w:rsid w:val="00754C16"/>
    <w:rsid w:val="00754E7A"/>
    <w:rsid w:val="007552B8"/>
    <w:rsid w:val="0075540C"/>
    <w:rsid w:val="00755DB1"/>
    <w:rsid w:val="0075611F"/>
    <w:rsid w:val="007574FC"/>
    <w:rsid w:val="00760975"/>
    <w:rsid w:val="007610CB"/>
    <w:rsid w:val="00761E63"/>
    <w:rsid w:val="00761FDA"/>
    <w:rsid w:val="00762017"/>
    <w:rsid w:val="007621FF"/>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52A"/>
    <w:rsid w:val="00777BA0"/>
    <w:rsid w:val="007803BD"/>
    <w:rsid w:val="00780440"/>
    <w:rsid w:val="007811DC"/>
    <w:rsid w:val="00781C18"/>
    <w:rsid w:val="007820FA"/>
    <w:rsid w:val="0078285F"/>
    <w:rsid w:val="00783207"/>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81A"/>
    <w:rsid w:val="00791B1E"/>
    <w:rsid w:val="007924AE"/>
    <w:rsid w:val="00792D60"/>
    <w:rsid w:val="007931EF"/>
    <w:rsid w:val="007934F6"/>
    <w:rsid w:val="00793946"/>
    <w:rsid w:val="00794924"/>
    <w:rsid w:val="00794AE4"/>
    <w:rsid w:val="00794EDF"/>
    <w:rsid w:val="00796133"/>
    <w:rsid w:val="007A0BC2"/>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DC1"/>
    <w:rsid w:val="007B7EDB"/>
    <w:rsid w:val="007C108D"/>
    <w:rsid w:val="007C1390"/>
    <w:rsid w:val="007C19AD"/>
    <w:rsid w:val="007C3598"/>
    <w:rsid w:val="007C3FA8"/>
    <w:rsid w:val="007C590B"/>
    <w:rsid w:val="007C59BE"/>
    <w:rsid w:val="007C68DA"/>
    <w:rsid w:val="007C720A"/>
    <w:rsid w:val="007D022B"/>
    <w:rsid w:val="007D1376"/>
    <w:rsid w:val="007D2253"/>
    <w:rsid w:val="007D229A"/>
    <w:rsid w:val="007D2F44"/>
    <w:rsid w:val="007D2F4D"/>
    <w:rsid w:val="007D3C7B"/>
    <w:rsid w:val="007D4178"/>
    <w:rsid w:val="007D44A9"/>
    <w:rsid w:val="007D4C8B"/>
    <w:rsid w:val="007D4D33"/>
    <w:rsid w:val="007D5CBC"/>
    <w:rsid w:val="007D5DA0"/>
    <w:rsid w:val="007D60DA"/>
    <w:rsid w:val="007D7175"/>
    <w:rsid w:val="007D731C"/>
    <w:rsid w:val="007D7F76"/>
    <w:rsid w:val="007E0525"/>
    <w:rsid w:val="007E1369"/>
    <w:rsid w:val="007E1A1B"/>
    <w:rsid w:val="007E1A88"/>
    <w:rsid w:val="007E296E"/>
    <w:rsid w:val="007E3949"/>
    <w:rsid w:val="007E4454"/>
    <w:rsid w:val="007E4C88"/>
    <w:rsid w:val="007E4E99"/>
    <w:rsid w:val="007E5278"/>
    <w:rsid w:val="007E581C"/>
    <w:rsid w:val="007E585E"/>
    <w:rsid w:val="007E5DEF"/>
    <w:rsid w:val="007E6390"/>
    <w:rsid w:val="007E6C44"/>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6FD5"/>
    <w:rsid w:val="007F76B4"/>
    <w:rsid w:val="008001B4"/>
    <w:rsid w:val="008003E6"/>
    <w:rsid w:val="00800769"/>
    <w:rsid w:val="00800ED2"/>
    <w:rsid w:val="0080116D"/>
    <w:rsid w:val="008015B8"/>
    <w:rsid w:val="0080170E"/>
    <w:rsid w:val="00802E74"/>
    <w:rsid w:val="00803186"/>
    <w:rsid w:val="0080391E"/>
    <w:rsid w:val="00804142"/>
    <w:rsid w:val="00804B92"/>
    <w:rsid w:val="00804E21"/>
    <w:rsid w:val="00805092"/>
    <w:rsid w:val="00805DB4"/>
    <w:rsid w:val="00806324"/>
    <w:rsid w:val="00806AAF"/>
    <w:rsid w:val="008070AC"/>
    <w:rsid w:val="008074BB"/>
    <w:rsid w:val="00807D2F"/>
    <w:rsid w:val="00810093"/>
    <w:rsid w:val="008101FD"/>
    <w:rsid w:val="00810230"/>
    <w:rsid w:val="008103C6"/>
    <w:rsid w:val="00810D8D"/>
    <w:rsid w:val="00811835"/>
    <w:rsid w:val="00812CB7"/>
    <w:rsid w:val="008132B1"/>
    <w:rsid w:val="00814A82"/>
    <w:rsid w:val="0081571B"/>
    <w:rsid w:val="0081581D"/>
    <w:rsid w:val="008172BE"/>
    <w:rsid w:val="00817B71"/>
    <w:rsid w:val="0082024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35FA"/>
    <w:rsid w:val="008542D4"/>
    <w:rsid w:val="00854676"/>
    <w:rsid w:val="00856416"/>
    <w:rsid w:val="00856690"/>
    <w:rsid w:val="00856833"/>
    <w:rsid w:val="00856840"/>
    <w:rsid w:val="00857C66"/>
    <w:rsid w:val="0086087C"/>
    <w:rsid w:val="008608A1"/>
    <w:rsid w:val="00860D8E"/>
    <w:rsid w:val="0086209C"/>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7B2E"/>
    <w:rsid w:val="008808A2"/>
    <w:rsid w:val="00880F30"/>
    <w:rsid w:val="008821D5"/>
    <w:rsid w:val="00882585"/>
    <w:rsid w:val="008828BA"/>
    <w:rsid w:val="00882C1A"/>
    <w:rsid w:val="008833E8"/>
    <w:rsid w:val="00883484"/>
    <w:rsid w:val="00883E3A"/>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D98"/>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EC2"/>
    <w:rsid w:val="008A208B"/>
    <w:rsid w:val="008A22B5"/>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E53"/>
    <w:rsid w:val="008B1E5B"/>
    <w:rsid w:val="008B253F"/>
    <w:rsid w:val="008B289C"/>
    <w:rsid w:val="008B338C"/>
    <w:rsid w:val="008B389D"/>
    <w:rsid w:val="008B3B53"/>
    <w:rsid w:val="008B3C5C"/>
    <w:rsid w:val="008B4229"/>
    <w:rsid w:val="008B4977"/>
    <w:rsid w:val="008B4C97"/>
    <w:rsid w:val="008B4E9F"/>
    <w:rsid w:val="008B5299"/>
    <w:rsid w:val="008B5628"/>
    <w:rsid w:val="008B5A5F"/>
    <w:rsid w:val="008B5AB0"/>
    <w:rsid w:val="008B6054"/>
    <w:rsid w:val="008B6FDD"/>
    <w:rsid w:val="008B71EF"/>
    <w:rsid w:val="008B79A6"/>
    <w:rsid w:val="008B7B08"/>
    <w:rsid w:val="008B7DE4"/>
    <w:rsid w:val="008C0150"/>
    <w:rsid w:val="008C04D6"/>
    <w:rsid w:val="008C0674"/>
    <w:rsid w:val="008C13F0"/>
    <w:rsid w:val="008C14EE"/>
    <w:rsid w:val="008C161A"/>
    <w:rsid w:val="008C1F26"/>
    <w:rsid w:val="008C2A3A"/>
    <w:rsid w:val="008C4327"/>
    <w:rsid w:val="008C475E"/>
    <w:rsid w:val="008C4C51"/>
    <w:rsid w:val="008C4C7E"/>
    <w:rsid w:val="008C5C46"/>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5A0"/>
    <w:rsid w:val="008D7EB7"/>
    <w:rsid w:val="008E0392"/>
    <w:rsid w:val="008E061D"/>
    <w:rsid w:val="008E0DB1"/>
    <w:rsid w:val="008E0EB8"/>
    <w:rsid w:val="008E1096"/>
    <w:rsid w:val="008E10A6"/>
    <w:rsid w:val="008E1271"/>
    <w:rsid w:val="008E1B82"/>
    <w:rsid w:val="008E1FFF"/>
    <w:rsid w:val="008E2251"/>
    <w:rsid w:val="008E24B3"/>
    <w:rsid w:val="008E24CA"/>
    <w:rsid w:val="008E27AC"/>
    <w:rsid w:val="008E2C2B"/>
    <w:rsid w:val="008E2C62"/>
    <w:rsid w:val="008E2F6E"/>
    <w:rsid w:val="008E38AD"/>
    <w:rsid w:val="008E3EEC"/>
    <w:rsid w:val="008E5BF2"/>
    <w:rsid w:val="008E5C81"/>
    <w:rsid w:val="008E798B"/>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09E7"/>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14"/>
    <w:rsid w:val="00913BD1"/>
    <w:rsid w:val="00913C77"/>
    <w:rsid w:val="009146A4"/>
    <w:rsid w:val="00914CB1"/>
    <w:rsid w:val="00914FBA"/>
    <w:rsid w:val="00914FD3"/>
    <w:rsid w:val="00915757"/>
    <w:rsid w:val="009157B5"/>
    <w:rsid w:val="009159B3"/>
    <w:rsid w:val="00915DDA"/>
    <w:rsid w:val="00916181"/>
    <w:rsid w:val="0091665F"/>
    <w:rsid w:val="00916B4A"/>
    <w:rsid w:val="009204C5"/>
    <w:rsid w:val="0092076E"/>
    <w:rsid w:val="00920A86"/>
    <w:rsid w:val="009215FB"/>
    <w:rsid w:val="0092180D"/>
    <w:rsid w:val="00921909"/>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37CD7"/>
    <w:rsid w:val="00941268"/>
    <w:rsid w:val="009413C8"/>
    <w:rsid w:val="00941AFD"/>
    <w:rsid w:val="00941CA6"/>
    <w:rsid w:val="00942C80"/>
    <w:rsid w:val="00942F7B"/>
    <w:rsid w:val="00943197"/>
    <w:rsid w:val="0094356B"/>
    <w:rsid w:val="009435F2"/>
    <w:rsid w:val="0094409D"/>
    <w:rsid w:val="00945180"/>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1E7"/>
    <w:rsid w:val="009533DC"/>
    <w:rsid w:val="0095380C"/>
    <w:rsid w:val="00954353"/>
    <w:rsid w:val="009543C7"/>
    <w:rsid w:val="00955889"/>
    <w:rsid w:val="00955C0A"/>
    <w:rsid w:val="00955C4F"/>
    <w:rsid w:val="009572B1"/>
    <w:rsid w:val="00960CC8"/>
    <w:rsid w:val="00960D88"/>
    <w:rsid w:val="00960EC7"/>
    <w:rsid w:val="009615D6"/>
    <w:rsid w:val="00961915"/>
    <w:rsid w:val="00961A3B"/>
    <w:rsid w:val="00961A9F"/>
    <w:rsid w:val="0096202C"/>
    <w:rsid w:val="00962A1C"/>
    <w:rsid w:val="00962AEE"/>
    <w:rsid w:val="009638A6"/>
    <w:rsid w:val="00963E13"/>
    <w:rsid w:val="00964684"/>
    <w:rsid w:val="00964C0A"/>
    <w:rsid w:val="009657F1"/>
    <w:rsid w:val="0096625D"/>
    <w:rsid w:val="009709F8"/>
    <w:rsid w:val="0097148F"/>
    <w:rsid w:val="00972929"/>
    <w:rsid w:val="00972F91"/>
    <w:rsid w:val="009731E2"/>
    <w:rsid w:val="0097322A"/>
    <w:rsid w:val="00973827"/>
    <w:rsid w:val="00973DAB"/>
    <w:rsid w:val="00973DE4"/>
    <w:rsid w:val="009742D3"/>
    <w:rsid w:val="00974C46"/>
    <w:rsid w:val="00974F53"/>
    <w:rsid w:val="009752F7"/>
    <w:rsid w:val="00975569"/>
    <w:rsid w:val="00975C12"/>
    <w:rsid w:val="0097669B"/>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0F2C"/>
    <w:rsid w:val="009B1BAC"/>
    <w:rsid w:val="009B1EF9"/>
    <w:rsid w:val="009B26AC"/>
    <w:rsid w:val="009B2CE3"/>
    <w:rsid w:val="009B37D6"/>
    <w:rsid w:val="009B37E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0E4A"/>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DBC"/>
    <w:rsid w:val="009F0F52"/>
    <w:rsid w:val="009F1096"/>
    <w:rsid w:val="009F150E"/>
    <w:rsid w:val="009F197B"/>
    <w:rsid w:val="009F1F36"/>
    <w:rsid w:val="009F27AD"/>
    <w:rsid w:val="009F3FB5"/>
    <w:rsid w:val="009F521F"/>
    <w:rsid w:val="009F539A"/>
    <w:rsid w:val="009F553C"/>
    <w:rsid w:val="009F59F8"/>
    <w:rsid w:val="009F6820"/>
    <w:rsid w:val="009F7C3F"/>
    <w:rsid w:val="009F7F54"/>
    <w:rsid w:val="00A005B0"/>
    <w:rsid w:val="00A0098C"/>
    <w:rsid w:val="00A015EC"/>
    <w:rsid w:val="00A01F17"/>
    <w:rsid w:val="00A02222"/>
    <w:rsid w:val="00A022A5"/>
    <w:rsid w:val="00A028E1"/>
    <w:rsid w:val="00A03A22"/>
    <w:rsid w:val="00A03B84"/>
    <w:rsid w:val="00A04155"/>
    <w:rsid w:val="00A04634"/>
    <w:rsid w:val="00A055E9"/>
    <w:rsid w:val="00A05C8C"/>
    <w:rsid w:val="00A06033"/>
    <w:rsid w:val="00A06119"/>
    <w:rsid w:val="00A07709"/>
    <w:rsid w:val="00A07A48"/>
    <w:rsid w:val="00A07C74"/>
    <w:rsid w:val="00A108EE"/>
    <w:rsid w:val="00A10BB8"/>
    <w:rsid w:val="00A11914"/>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E7"/>
    <w:rsid w:val="00A27008"/>
    <w:rsid w:val="00A27CDF"/>
    <w:rsid w:val="00A305BE"/>
    <w:rsid w:val="00A309BE"/>
    <w:rsid w:val="00A309C6"/>
    <w:rsid w:val="00A30AD4"/>
    <w:rsid w:val="00A30D13"/>
    <w:rsid w:val="00A30E48"/>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B92"/>
    <w:rsid w:val="00A53F55"/>
    <w:rsid w:val="00A5417B"/>
    <w:rsid w:val="00A54599"/>
    <w:rsid w:val="00A54B82"/>
    <w:rsid w:val="00A54C2B"/>
    <w:rsid w:val="00A55210"/>
    <w:rsid w:val="00A5526B"/>
    <w:rsid w:val="00A55CF7"/>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9C4"/>
    <w:rsid w:val="00A75CC1"/>
    <w:rsid w:val="00A75E88"/>
    <w:rsid w:val="00A7652F"/>
    <w:rsid w:val="00A77E5E"/>
    <w:rsid w:val="00A8056E"/>
    <w:rsid w:val="00A805E8"/>
    <w:rsid w:val="00A80D18"/>
    <w:rsid w:val="00A81FBB"/>
    <w:rsid w:val="00A82197"/>
    <w:rsid w:val="00A82D58"/>
    <w:rsid w:val="00A83793"/>
    <w:rsid w:val="00A83844"/>
    <w:rsid w:val="00A8399D"/>
    <w:rsid w:val="00A83E3D"/>
    <w:rsid w:val="00A842BF"/>
    <w:rsid w:val="00A8443A"/>
    <w:rsid w:val="00A8479C"/>
    <w:rsid w:val="00A8557B"/>
    <w:rsid w:val="00A85A05"/>
    <w:rsid w:val="00A85CDE"/>
    <w:rsid w:val="00A86D63"/>
    <w:rsid w:val="00A87797"/>
    <w:rsid w:val="00A87943"/>
    <w:rsid w:val="00A902E4"/>
    <w:rsid w:val="00A9038C"/>
    <w:rsid w:val="00A9041E"/>
    <w:rsid w:val="00A90E72"/>
    <w:rsid w:val="00A90F86"/>
    <w:rsid w:val="00A91C37"/>
    <w:rsid w:val="00A922A2"/>
    <w:rsid w:val="00A922CF"/>
    <w:rsid w:val="00A92483"/>
    <w:rsid w:val="00A9251D"/>
    <w:rsid w:val="00A9327B"/>
    <w:rsid w:val="00A93B69"/>
    <w:rsid w:val="00A93BAE"/>
    <w:rsid w:val="00A947F9"/>
    <w:rsid w:val="00A95482"/>
    <w:rsid w:val="00A963C7"/>
    <w:rsid w:val="00A96ABC"/>
    <w:rsid w:val="00A97DEA"/>
    <w:rsid w:val="00AA126E"/>
    <w:rsid w:val="00AA15A4"/>
    <w:rsid w:val="00AA1626"/>
    <w:rsid w:val="00AA1C25"/>
    <w:rsid w:val="00AA2079"/>
    <w:rsid w:val="00AA24C0"/>
    <w:rsid w:val="00AA2B3C"/>
    <w:rsid w:val="00AA3A02"/>
    <w:rsid w:val="00AA3DB7"/>
    <w:rsid w:val="00AA507C"/>
    <w:rsid w:val="00AA5165"/>
    <w:rsid w:val="00AA51F5"/>
    <w:rsid w:val="00AA5E3B"/>
    <w:rsid w:val="00AA68B4"/>
    <w:rsid w:val="00AA70C7"/>
    <w:rsid w:val="00AA72A7"/>
    <w:rsid w:val="00AA7618"/>
    <w:rsid w:val="00AA799F"/>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0865"/>
    <w:rsid w:val="00AC109B"/>
    <w:rsid w:val="00AC1853"/>
    <w:rsid w:val="00AC2374"/>
    <w:rsid w:val="00AC4551"/>
    <w:rsid w:val="00AC4CDB"/>
    <w:rsid w:val="00AC6223"/>
    <w:rsid w:val="00AC6A92"/>
    <w:rsid w:val="00AC74DA"/>
    <w:rsid w:val="00AC7A2B"/>
    <w:rsid w:val="00AC7C25"/>
    <w:rsid w:val="00AD0A51"/>
    <w:rsid w:val="00AD0B37"/>
    <w:rsid w:val="00AD1069"/>
    <w:rsid w:val="00AD11F7"/>
    <w:rsid w:val="00AD163A"/>
    <w:rsid w:val="00AD1DB7"/>
    <w:rsid w:val="00AD2852"/>
    <w:rsid w:val="00AD2DF7"/>
    <w:rsid w:val="00AD3976"/>
    <w:rsid w:val="00AD3D78"/>
    <w:rsid w:val="00AD44F2"/>
    <w:rsid w:val="00AD4D2A"/>
    <w:rsid w:val="00AD51B3"/>
    <w:rsid w:val="00AD542F"/>
    <w:rsid w:val="00AD61E8"/>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06E"/>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336"/>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AA5"/>
    <w:rsid w:val="00B27B3A"/>
    <w:rsid w:val="00B27DE1"/>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3300"/>
    <w:rsid w:val="00B746C6"/>
    <w:rsid w:val="00B74E00"/>
    <w:rsid w:val="00B7604C"/>
    <w:rsid w:val="00B762E6"/>
    <w:rsid w:val="00B7652C"/>
    <w:rsid w:val="00B766BF"/>
    <w:rsid w:val="00B76CD3"/>
    <w:rsid w:val="00B76FA6"/>
    <w:rsid w:val="00B7756C"/>
    <w:rsid w:val="00B80548"/>
    <w:rsid w:val="00B80910"/>
    <w:rsid w:val="00B818F4"/>
    <w:rsid w:val="00B81BC9"/>
    <w:rsid w:val="00B8222F"/>
    <w:rsid w:val="00B82615"/>
    <w:rsid w:val="00B83047"/>
    <w:rsid w:val="00B83444"/>
    <w:rsid w:val="00B836ED"/>
    <w:rsid w:val="00B837CC"/>
    <w:rsid w:val="00B839C4"/>
    <w:rsid w:val="00B83E39"/>
    <w:rsid w:val="00B84036"/>
    <w:rsid w:val="00B84A6A"/>
    <w:rsid w:val="00B84D66"/>
    <w:rsid w:val="00B853BE"/>
    <w:rsid w:val="00B8540B"/>
    <w:rsid w:val="00B85BF5"/>
    <w:rsid w:val="00B86476"/>
    <w:rsid w:val="00B866B7"/>
    <w:rsid w:val="00B86A3D"/>
    <w:rsid w:val="00B86BBD"/>
    <w:rsid w:val="00B86D86"/>
    <w:rsid w:val="00B872E1"/>
    <w:rsid w:val="00B875C7"/>
    <w:rsid w:val="00B87D5A"/>
    <w:rsid w:val="00B90448"/>
    <w:rsid w:val="00B906E1"/>
    <w:rsid w:val="00B90B1F"/>
    <w:rsid w:val="00B90D10"/>
    <w:rsid w:val="00B90FE5"/>
    <w:rsid w:val="00B913E4"/>
    <w:rsid w:val="00B919AD"/>
    <w:rsid w:val="00B91A2B"/>
    <w:rsid w:val="00B91F86"/>
    <w:rsid w:val="00B92514"/>
    <w:rsid w:val="00B92B35"/>
    <w:rsid w:val="00B93204"/>
    <w:rsid w:val="00B93913"/>
    <w:rsid w:val="00B94207"/>
    <w:rsid w:val="00B9497E"/>
    <w:rsid w:val="00B94E17"/>
    <w:rsid w:val="00B957FE"/>
    <w:rsid w:val="00B95CC6"/>
    <w:rsid w:val="00B95F02"/>
    <w:rsid w:val="00B9637D"/>
    <w:rsid w:val="00B96BEF"/>
    <w:rsid w:val="00B96FC0"/>
    <w:rsid w:val="00B97260"/>
    <w:rsid w:val="00B97A69"/>
    <w:rsid w:val="00B97C24"/>
    <w:rsid w:val="00BA0104"/>
    <w:rsid w:val="00BA03EB"/>
    <w:rsid w:val="00BA0632"/>
    <w:rsid w:val="00BA0AAA"/>
    <w:rsid w:val="00BA0DFB"/>
    <w:rsid w:val="00BA0F17"/>
    <w:rsid w:val="00BA2635"/>
    <w:rsid w:val="00BA2FEF"/>
    <w:rsid w:val="00BA4646"/>
    <w:rsid w:val="00BA6485"/>
    <w:rsid w:val="00BA6866"/>
    <w:rsid w:val="00BA7DA9"/>
    <w:rsid w:val="00BA7DB2"/>
    <w:rsid w:val="00BB0627"/>
    <w:rsid w:val="00BB0C2C"/>
    <w:rsid w:val="00BB0D3A"/>
    <w:rsid w:val="00BB0D5F"/>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1AF"/>
    <w:rsid w:val="00BC3257"/>
    <w:rsid w:val="00BC37A8"/>
    <w:rsid w:val="00BC39DB"/>
    <w:rsid w:val="00BC3A32"/>
    <w:rsid w:val="00BC3B07"/>
    <w:rsid w:val="00BC3FDD"/>
    <w:rsid w:val="00BC46EF"/>
    <w:rsid w:val="00BC68FE"/>
    <w:rsid w:val="00BC6B53"/>
    <w:rsid w:val="00BC6D0B"/>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BE4"/>
    <w:rsid w:val="00BE5FC4"/>
    <w:rsid w:val="00BE650B"/>
    <w:rsid w:val="00BE740C"/>
    <w:rsid w:val="00BE7C4D"/>
    <w:rsid w:val="00BE7F6A"/>
    <w:rsid w:val="00BF0274"/>
    <w:rsid w:val="00BF08C4"/>
    <w:rsid w:val="00BF0BAF"/>
    <w:rsid w:val="00BF1081"/>
    <w:rsid w:val="00BF163C"/>
    <w:rsid w:val="00BF1964"/>
    <w:rsid w:val="00BF19CE"/>
    <w:rsid w:val="00BF1BA0"/>
    <w:rsid w:val="00BF2178"/>
    <w:rsid w:val="00BF2B6F"/>
    <w:rsid w:val="00BF351A"/>
    <w:rsid w:val="00BF3914"/>
    <w:rsid w:val="00BF438F"/>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EE8"/>
    <w:rsid w:val="00C04A26"/>
    <w:rsid w:val="00C04D88"/>
    <w:rsid w:val="00C05404"/>
    <w:rsid w:val="00C05506"/>
    <w:rsid w:val="00C05BEC"/>
    <w:rsid w:val="00C05EB1"/>
    <w:rsid w:val="00C06E3C"/>
    <w:rsid w:val="00C06E7D"/>
    <w:rsid w:val="00C07DEA"/>
    <w:rsid w:val="00C109C6"/>
    <w:rsid w:val="00C1112B"/>
    <w:rsid w:val="00C114B4"/>
    <w:rsid w:val="00C11A88"/>
    <w:rsid w:val="00C11FD0"/>
    <w:rsid w:val="00C12012"/>
    <w:rsid w:val="00C12065"/>
    <w:rsid w:val="00C12874"/>
    <w:rsid w:val="00C12BC1"/>
    <w:rsid w:val="00C12C88"/>
    <w:rsid w:val="00C13268"/>
    <w:rsid w:val="00C13BDA"/>
    <w:rsid w:val="00C13F9C"/>
    <w:rsid w:val="00C13FFD"/>
    <w:rsid w:val="00C14632"/>
    <w:rsid w:val="00C14AE4"/>
    <w:rsid w:val="00C15330"/>
    <w:rsid w:val="00C1572D"/>
    <w:rsid w:val="00C16618"/>
    <w:rsid w:val="00C16C30"/>
    <w:rsid w:val="00C172D4"/>
    <w:rsid w:val="00C20A00"/>
    <w:rsid w:val="00C213D8"/>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1A"/>
    <w:rsid w:val="00C452F5"/>
    <w:rsid w:val="00C45A8D"/>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EAB"/>
    <w:rsid w:val="00C70C51"/>
    <w:rsid w:val="00C70DFF"/>
    <w:rsid w:val="00C71742"/>
    <w:rsid w:val="00C71A70"/>
    <w:rsid w:val="00C71D63"/>
    <w:rsid w:val="00C72DDD"/>
    <w:rsid w:val="00C72EB4"/>
    <w:rsid w:val="00C72F19"/>
    <w:rsid w:val="00C73092"/>
    <w:rsid w:val="00C73566"/>
    <w:rsid w:val="00C7369D"/>
    <w:rsid w:val="00C736E6"/>
    <w:rsid w:val="00C73A76"/>
    <w:rsid w:val="00C74B77"/>
    <w:rsid w:val="00C74D6C"/>
    <w:rsid w:val="00C75A6B"/>
    <w:rsid w:val="00C763B6"/>
    <w:rsid w:val="00C7644F"/>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A16"/>
    <w:rsid w:val="00C93C3C"/>
    <w:rsid w:val="00C93E5B"/>
    <w:rsid w:val="00C942F3"/>
    <w:rsid w:val="00C944FA"/>
    <w:rsid w:val="00C955A1"/>
    <w:rsid w:val="00C95854"/>
    <w:rsid w:val="00C95E25"/>
    <w:rsid w:val="00C95EFF"/>
    <w:rsid w:val="00C9603B"/>
    <w:rsid w:val="00C96B40"/>
    <w:rsid w:val="00C96E6F"/>
    <w:rsid w:val="00C97135"/>
    <w:rsid w:val="00C97872"/>
    <w:rsid w:val="00C97D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1F1"/>
    <w:rsid w:val="00CD0384"/>
    <w:rsid w:val="00CD087D"/>
    <w:rsid w:val="00CD0F5D"/>
    <w:rsid w:val="00CD1C0B"/>
    <w:rsid w:val="00CD239A"/>
    <w:rsid w:val="00CD38F4"/>
    <w:rsid w:val="00CD3ED3"/>
    <w:rsid w:val="00CD4598"/>
    <w:rsid w:val="00CD5512"/>
    <w:rsid w:val="00CD6587"/>
    <w:rsid w:val="00CD6E3D"/>
    <w:rsid w:val="00CD71AB"/>
    <w:rsid w:val="00CD7385"/>
    <w:rsid w:val="00CD77EC"/>
    <w:rsid w:val="00CE0109"/>
    <w:rsid w:val="00CE186E"/>
    <w:rsid w:val="00CE1FC5"/>
    <w:rsid w:val="00CE33DE"/>
    <w:rsid w:val="00CE441C"/>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663"/>
    <w:rsid w:val="00CF5B34"/>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817"/>
    <w:rsid w:val="00D17D40"/>
    <w:rsid w:val="00D17FD6"/>
    <w:rsid w:val="00D20B8B"/>
    <w:rsid w:val="00D2162C"/>
    <w:rsid w:val="00D21A3C"/>
    <w:rsid w:val="00D22127"/>
    <w:rsid w:val="00D22501"/>
    <w:rsid w:val="00D22A37"/>
    <w:rsid w:val="00D22F0C"/>
    <w:rsid w:val="00D233F1"/>
    <w:rsid w:val="00D2390F"/>
    <w:rsid w:val="00D2392E"/>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3BD"/>
    <w:rsid w:val="00D32435"/>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7D8"/>
    <w:rsid w:val="00D4401D"/>
    <w:rsid w:val="00D44578"/>
    <w:rsid w:val="00D44994"/>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3603"/>
    <w:rsid w:val="00D5362B"/>
    <w:rsid w:val="00D539EE"/>
    <w:rsid w:val="00D54531"/>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420E"/>
    <w:rsid w:val="00D64250"/>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5EBE"/>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5178"/>
    <w:rsid w:val="00D854BC"/>
    <w:rsid w:val="00D857B8"/>
    <w:rsid w:val="00D85AB5"/>
    <w:rsid w:val="00D8600B"/>
    <w:rsid w:val="00D87148"/>
    <w:rsid w:val="00D87175"/>
    <w:rsid w:val="00D878BA"/>
    <w:rsid w:val="00D87ABF"/>
    <w:rsid w:val="00D90106"/>
    <w:rsid w:val="00D90CD3"/>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3F9"/>
    <w:rsid w:val="00DA5CB1"/>
    <w:rsid w:val="00DA606D"/>
    <w:rsid w:val="00DA615D"/>
    <w:rsid w:val="00DA6598"/>
    <w:rsid w:val="00DA67F9"/>
    <w:rsid w:val="00DA6C0F"/>
    <w:rsid w:val="00DA6E33"/>
    <w:rsid w:val="00DA702F"/>
    <w:rsid w:val="00DA72F2"/>
    <w:rsid w:val="00DA7846"/>
    <w:rsid w:val="00DA7C1E"/>
    <w:rsid w:val="00DA7F8A"/>
    <w:rsid w:val="00DB0176"/>
    <w:rsid w:val="00DB0404"/>
    <w:rsid w:val="00DB04C1"/>
    <w:rsid w:val="00DB0656"/>
    <w:rsid w:val="00DB0C36"/>
    <w:rsid w:val="00DB0DE5"/>
    <w:rsid w:val="00DB106C"/>
    <w:rsid w:val="00DB11F8"/>
    <w:rsid w:val="00DB1382"/>
    <w:rsid w:val="00DB18F8"/>
    <w:rsid w:val="00DB1F2A"/>
    <w:rsid w:val="00DB2372"/>
    <w:rsid w:val="00DB297F"/>
    <w:rsid w:val="00DB2B4F"/>
    <w:rsid w:val="00DB2FF2"/>
    <w:rsid w:val="00DB3153"/>
    <w:rsid w:val="00DB317A"/>
    <w:rsid w:val="00DB3B82"/>
    <w:rsid w:val="00DB3E7A"/>
    <w:rsid w:val="00DB4798"/>
    <w:rsid w:val="00DB485D"/>
    <w:rsid w:val="00DB550F"/>
    <w:rsid w:val="00DB5866"/>
    <w:rsid w:val="00DB718B"/>
    <w:rsid w:val="00DB72D0"/>
    <w:rsid w:val="00DB735F"/>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32B"/>
    <w:rsid w:val="00DC7752"/>
    <w:rsid w:val="00DC7F5F"/>
    <w:rsid w:val="00DD006A"/>
    <w:rsid w:val="00DD07C4"/>
    <w:rsid w:val="00DD0809"/>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799"/>
    <w:rsid w:val="00DE0E59"/>
    <w:rsid w:val="00DE0F6C"/>
    <w:rsid w:val="00DE1472"/>
    <w:rsid w:val="00DE219B"/>
    <w:rsid w:val="00DE2BD0"/>
    <w:rsid w:val="00DE2CF4"/>
    <w:rsid w:val="00DE4613"/>
    <w:rsid w:val="00DE52E3"/>
    <w:rsid w:val="00DE53E1"/>
    <w:rsid w:val="00DE5B52"/>
    <w:rsid w:val="00DE69F8"/>
    <w:rsid w:val="00DE78E2"/>
    <w:rsid w:val="00DE7C00"/>
    <w:rsid w:val="00DF016F"/>
    <w:rsid w:val="00DF03E9"/>
    <w:rsid w:val="00DF03ED"/>
    <w:rsid w:val="00DF04EE"/>
    <w:rsid w:val="00DF0BF4"/>
    <w:rsid w:val="00DF179D"/>
    <w:rsid w:val="00DF1E9C"/>
    <w:rsid w:val="00DF2A9E"/>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274E2"/>
    <w:rsid w:val="00E30206"/>
    <w:rsid w:val="00E30561"/>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1330"/>
    <w:rsid w:val="00E42041"/>
    <w:rsid w:val="00E429ED"/>
    <w:rsid w:val="00E43F37"/>
    <w:rsid w:val="00E450ED"/>
    <w:rsid w:val="00E470FE"/>
    <w:rsid w:val="00E47108"/>
    <w:rsid w:val="00E475DC"/>
    <w:rsid w:val="00E4791B"/>
    <w:rsid w:val="00E47B7E"/>
    <w:rsid w:val="00E47E31"/>
    <w:rsid w:val="00E5026B"/>
    <w:rsid w:val="00E5029F"/>
    <w:rsid w:val="00E50A4D"/>
    <w:rsid w:val="00E50A99"/>
    <w:rsid w:val="00E50AC6"/>
    <w:rsid w:val="00E50F86"/>
    <w:rsid w:val="00E5114C"/>
    <w:rsid w:val="00E51567"/>
    <w:rsid w:val="00E51DDD"/>
    <w:rsid w:val="00E51FDD"/>
    <w:rsid w:val="00E5221C"/>
    <w:rsid w:val="00E52435"/>
    <w:rsid w:val="00E53122"/>
    <w:rsid w:val="00E5351B"/>
    <w:rsid w:val="00E53D5C"/>
    <w:rsid w:val="00E53FA9"/>
    <w:rsid w:val="00E5414C"/>
    <w:rsid w:val="00E54724"/>
    <w:rsid w:val="00E547B3"/>
    <w:rsid w:val="00E549ED"/>
    <w:rsid w:val="00E56884"/>
    <w:rsid w:val="00E56925"/>
    <w:rsid w:val="00E5733D"/>
    <w:rsid w:val="00E6043B"/>
    <w:rsid w:val="00E615C0"/>
    <w:rsid w:val="00E61CC0"/>
    <w:rsid w:val="00E61DBD"/>
    <w:rsid w:val="00E6277B"/>
    <w:rsid w:val="00E62B0F"/>
    <w:rsid w:val="00E63CE0"/>
    <w:rsid w:val="00E64068"/>
    <w:rsid w:val="00E64424"/>
    <w:rsid w:val="00E64656"/>
    <w:rsid w:val="00E64C99"/>
    <w:rsid w:val="00E64CD3"/>
    <w:rsid w:val="00E65B99"/>
    <w:rsid w:val="00E662A4"/>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3E"/>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6A53"/>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6060"/>
    <w:rsid w:val="00E97648"/>
    <w:rsid w:val="00EA0E4A"/>
    <w:rsid w:val="00EA167E"/>
    <w:rsid w:val="00EA19FE"/>
    <w:rsid w:val="00EA1A54"/>
    <w:rsid w:val="00EA2007"/>
    <w:rsid w:val="00EA2139"/>
    <w:rsid w:val="00EA21EC"/>
    <w:rsid w:val="00EA222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7F9"/>
    <w:rsid w:val="00EB1832"/>
    <w:rsid w:val="00EB1B27"/>
    <w:rsid w:val="00EB1BE6"/>
    <w:rsid w:val="00EB1DA8"/>
    <w:rsid w:val="00EB238B"/>
    <w:rsid w:val="00EB3D89"/>
    <w:rsid w:val="00EB44C3"/>
    <w:rsid w:val="00EB4CFF"/>
    <w:rsid w:val="00EB52E2"/>
    <w:rsid w:val="00EB5476"/>
    <w:rsid w:val="00EB5D18"/>
    <w:rsid w:val="00EB5F29"/>
    <w:rsid w:val="00EB6967"/>
    <w:rsid w:val="00EB6E5B"/>
    <w:rsid w:val="00EB6FFB"/>
    <w:rsid w:val="00EB70B0"/>
    <w:rsid w:val="00EB7633"/>
    <w:rsid w:val="00EB76DC"/>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6875"/>
    <w:rsid w:val="00EC71C2"/>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D7F27"/>
    <w:rsid w:val="00EE0928"/>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3E"/>
    <w:rsid w:val="00F027BA"/>
    <w:rsid w:val="00F02935"/>
    <w:rsid w:val="00F03751"/>
    <w:rsid w:val="00F03E79"/>
    <w:rsid w:val="00F041BF"/>
    <w:rsid w:val="00F0448F"/>
    <w:rsid w:val="00F05D23"/>
    <w:rsid w:val="00F0628D"/>
    <w:rsid w:val="00F06651"/>
    <w:rsid w:val="00F06867"/>
    <w:rsid w:val="00F06E94"/>
    <w:rsid w:val="00F07597"/>
    <w:rsid w:val="00F07DE6"/>
    <w:rsid w:val="00F101AD"/>
    <w:rsid w:val="00F10315"/>
    <w:rsid w:val="00F1056C"/>
    <w:rsid w:val="00F107F1"/>
    <w:rsid w:val="00F10D24"/>
    <w:rsid w:val="00F10FC1"/>
    <w:rsid w:val="00F110F9"/>
    <w:rsid w:val="00F112FD"/>
    <w:rsid w:val="00F115FB"/>
    <w:rsid w:val="00F12C76"/>
    <w:rsid w:val="00F133A1"/>
    <w:rsid w:val="00F13ECD"/>
    <w:rsid w:val="00F14866"/>
    <w:rsid w:val="00F155CE"/>
    <w:rsid w:val="00F15954"/>
    <w:rsid w:val="00F16BF2"/>
    <w:rsid w:val="00F176BA"/>
    <w:rsid w:val="00F17C8B"/>
    <w:rsid w:val="00F17EAE"/>
    <w:rsid w:val="00F218D4"/>
    <w:rsid w:val="00F2250A"/>
    <w:rsid w:val="00F236CC"/>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CF1"/>
    <w:rsid w:val="00F33D4F"/>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0962"/>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3F1C"/>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5E1"/>
    <w:rsid w:val="00F6583C"/>
    <w:rsid w:val="00F6589A"/>
    <w:rsid w:val="00F65A50"/>
    <w:rsid w:val="00F677D3"/>
    <w:rsid w:val="00F6783E"/>
    <w:rsid w:val="00F67B70"/>
    <w:rsid w:val="00F67EE1"/>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04F"/>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B40"/>
    <w:rsid w:val="00F820C4"/>
    <w:rsid w:val="00F8242C"/>
    <w:rsid w:val="00F836B6"/>
    <w:rsid w:val="00F83829"/>
    <w:rsid w:val="00F83970"/>
    <w:rsid w:val="00F84069"/>
    <w:rsid w:val="00F843D7"/>
    <w:rsid w:val="00F852C7"/>
    <w:rsid w:val="00F853BC"/>
    <w:rsid w:val="00F85536"/>
    <w:rsid w:val="00F85A94"/>
    <w:rsid w:val="00F8657A"/>
    <w:rsid w:val="00F8679A"/>
    <w:rsid w:val="00F86CE8"/>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13A"/>
    <w:rsid w:val="00FA27C8"/>
    <w:rsid w:val="00FA2CEB"/>
    <w:rsid w:val="00FA3B76"/>
    <w:rsid w:val="00FA4432"/>
    <w:rsid w:val="00FA4D66"/>
    <w:rsid w:val="00FA526E"/>
    <w:rsid w:val="00FA529A"/>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AA4"/>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703"/>
    <w:rsid w:val="00FD0978"/>
    <w:rsid w:val="00FD1347"/>
    <w:rsid w:val="00FD15B7"/>
    <w:rsid w:val="00FD1A97"/>
    <w:rsid w:val="00FD1DD2"/>
    <w:rsid w:val="00FD25BA"/>
    <w:rsid w:val="00FD2930"/>
    <w:rsid w:val="00FD2D7B"/>
    <w:rsid w:val="00FD37F6"/>
    <w:rsid w:val="00FD3FAA"/>
    <w:rsid w:val="00FD4589"/>
    <w:rsid w:val="00FD473E"/>
    <w:rsid w:val="00FD5008"/>
    <w:rsid w:val="00FD6530"/>
    <w:rsid w:val="00FD6892"/>
    <w:rsid w:val="00FD7DF9"/>
    <w:rsid w:val="00FD7FA4"/>
    <w:rsid w:val="00FE009F"/>
    <w:rsid w:val="00FE08E1"/>
    <w:rsid w:val="00FE0B51"/>
    <w:rsid w:val="00FE0B78"/>
    <w:rsid w:val="00FE0B9C"/>
    <w:rsid w:val="00FE0ED4"/>
    <w:rsid w:val="00FE15C3"/>
    <w:rsid w:val="00FE1EAB"/>
    <w:rsid w:val="00FE272A"/>
    <w:rsid w:val="00FE2ABE"/>
    <w:rsid w:val="00FE3465"/>
    <w:rsid w:val="00FE3B11"/>
    <w:rsid w:val="00FE3B3C"/>
    <w:rsid w:val="00FE5C9F"/>
    <w:rsid w:val="00FE610D"/>
    <w:rsid w:val="00FE67CF"/>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3DC"/>
    <w:rsid w:val="00FF4AE2"/>
    <w:rsid w:val="00FF4F43"/>
    <w:rsid w:val="00FF50A8"/>
    <w:rsid w:val="00FF571E"/>
    <w:rsid w:val="00FF5FE1"/>
    <w:rsid w:val="00FF6BD1"/>
    <w:rsid w:val="00FF6CC0"/>
    <w:rsid w:val="00FF7512"/>
    <w:rsid w:val="00FF7563"/>
    <w:rsid w:val="00FF7865"/>
    <w:rsid w:val="024B1389"/>
    <w:rsid w:val="026B6437"/>
    <w:rsid w:val="08D5525C"/>
    <w:rsid w:val="0AB23E39"/>
    <w:rsid w:val="0EA775C1"/>
    <w:rsid w:val="1128298C"/>
    <w:rsid w:val="11FA2745"/>
    <w:rsid w:val="17054C10"/>
    <w:rsid w:val="19032940"/>
    <w:rsid w:val="1EA8E1A0"/>
    <w:rsid w:val="1EB36277"/>
    <w:rsid w:val="21DF5E54"/>
    <w:rsid w:val="22A0609D"/>
    <w:rsid w:val="236A724E"/>
    <w:rsid w:val="27494F50"/>
    <w:rsid w:val="2AE84436"/>
    <w:rsid w:val="2D244CE7"/>
    <w:rsid w:val="2F7DEC53"/>
    <w:rsid w:val="31682198"/>
    <w:rsid w:val="37DF3092"/>
    <w:rsid w:val="39747873"/>
    <w:rsid w:val="3CBB3BB2"/>
    <w:rsid w:val="3D3A2B2F"/>
    <w:rsid w:val="3E027420"/>
    <w:rsid w:val="43B36920"/>
    <w:rsid w:val="4A4B37DE"/>
    <w:rsid w:val="4B7C74A0"/>
    <w:rsid w:val="4F3E42C6"/>
    <w:rsid w:val="4FDAEF13"/>
    <w:rsid w:val="515F5FC6"/>
    <w:rsid w:val="54735B63"/>
    <w:rsid w:val="5B4D5B80"/>
    <w:rsid w:val="5E0F1476"/>
    <w:rsid w:val="62D75A45"/>
    <w:rsid w:val="64495058"/>
    <w:rsid w:val="6C5E56F7"/>
    <w:rsid w:val="6D6EE0BC"/>
    <w:rsid w:val="6DEC51F2"/>
    <w:rsid w:val="6EC15AE8"/>
    <w:rsid w:val="6FDD6463"/>
    <w:rsid w:val="72E34D2B"/>
    <w:rsid w:val="75B6B4B7"/>
    <w:rsid w:val="767F5D43"/>
    <w:rsid w:val="771B472A"/>
    <w:rsid w:val="79FF332E"/>
    <w:rsid w:val="7AF4583B"/>
    <w:rsid w:val="7C135D4D"/>
    <w:rsid w:val="7C35788B"/>
    <w:rsid w:val="7D6835A7"/>
    <w:rsid w:val="7E516BD8"/>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4:docId w14:val="10211F5B"/>
  <w15:docId w15:val="{CB093BF3-2FA3-4E4C-B0A2-FBC9A5555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ＭＳ 明朝"/>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ＭＳ 明朝"/>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ＭＳ 明朝"/>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ＭＳ 明朝"/>
      <w:sz w:val="24"/>
      <w:szCs w:val="20"/>
      <w:lang w:eastAsia="en-GB"/>
    </w:rPr>
  </w:style>
  <w:style w:type="character" w:customStyle="1" w:styleId="B1Zchn">
    <w:name w:val="B1 Zchn"/>
    <w:link w:val="B1"/>
    <w:qFormat/>
    <w:rPr>
      <w:rFonts w:eastAsia="ＭＳ 明朝"/>
      <w:lang w:val="en-GB"/>
    </w:rPr>
  </w:style>
  <w:style w:type="character" w:customStyle="1" w:styleId="B2Char">
    <w:name w:val="B2 Char"/>
    <w:link w:val="B2"/>
    <w:qFormat/>
    <w:rPr>
      <w:rFonts w:eastAsia="ＭＳ 明朝"/>
      <w:lang w:val="en-GB"/>
    </w:rPr>
  </w:style>
  <w:style w:type="character" w:customStyle="1" w:styleId="B3Char">
    <w:name w:val="B3 Char"/>
    <w:link w:val="B3"/>
    <w:qFormat/>
    <w:rPr>
      <w:rFonts w:eastAsia="ＭＳ 明朝"/>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ＭＳ Ｐゴシック"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ＭＳ 明朝"/>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06b-e/Inbox/drafts/8.13.2/RRC/Rel-17_RRC_SCellActivation_v005-Alt2Ericsson.xlsx" TargetMode="Externa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1595</Words>
  <Characters>8764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Fred TAKEDA</cp:lastModifiedBy>
  <cp:revision>6</cp:revision>
  <cp:lastPrinted>2007-06-18T10:08:00Z</cp:lastPrinted>
  <dcterms:created xsi:type="dcterms:W3CDTF">2021-10-20T02:14:00Z</dcterms:created>
  <dcterms:modified xsi:type="dcterms:W3CDTF">2021-10-20T02:17:00Z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(3)G7TMrSfoCdpICA3evOsUUIf6MKeG/wGynOVX93T3h3Fn3BXXoj7TLe/aO+zwlzCJOaTzVv8U
d9elYGArczjD5Tu/jxQ/2STOqxDfxBz8m+eFdLqpKeIjPTd7Uyc5uGkYJjTmgLJ0iR25YofM
nUGZuaXy5QhHOw9HgbysE9NRAmD+02dmpP2J0/i2BfjqKv6uobK4+6fBD2grgkoW+vLwytSm
DEyw7hRZzQdSWfVnfd</vt:lpwstr>
  </property>
  <property fmtid="{D5CDD505-2E9C-101B-9397-08002B2CF9AE}" pid="13" name="_2015_ms_pID_725343_00">
    <vt:lpwstr>_2015_ms_pID_725343</vt:lpwstr>
  </property>
  <property fmtid="{D5CDD505-2E9C-101B-9397-08002B2CF9AE}" pid="14" name="_2015_ms_pID_7253431">
    <vt:lpwstr>nDmJf8V47lkqoFP+F1Uqpp5RgQGDBhRLVerAnv+SEm5byWASVLhpsf
mnCLl7/lENDAMMeMGbWWr6cD51Bnf18ApGnGA4sYLD7wPwpPENstQrDuvBzjEbiv0v1q4WHK
XaS2fgUjrjKL7+pGSJbmnebPbOlcrePwxoASP8jj4wnjvskeAXd5k47jgVQCFoGZeMFOriJB
3gzpstTJuOQCjPgHEPzhoUa4BTZe/xKIJJOs</vt:lpwstr>
  </property>
  <property fmtid="{D5CDD505-2E9C-101B-9397-08002B2CF9AE}" pid="15" name="_2015_ms_pID_7253431_00">
    <vt:lpwstr>_2015_ms_pID_7253431</vt:lpwstr>
  </property>
  <property fmtid="{D5CDD505-2E9C-101B-9397-08002B2CF9AE}" pid="16" name="_2015_ms_pID_7253432">
    <vt:lpwstr>A/fbWsRLhvXH1fIrF4LQOyPn8Bw1J5U1ICA0
D9FvuvLBf9+t3TyOLQw+L0rYf8b9iQ==</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KSOProductBuildVer">
    <vt:lpwstr>1033-11.1.0.10702</vt:lpwstr>
  </property>
  <property fmtid="{D5CDD505-2E9C-101B-9397-08002B2CF9AE}" pid="20" name="CWMcb44a1df26594466bc6a54895ee2273b">
    <vt:lpwstr>CWMw3N7EDwbtBjIvilTpwYne9dK0DjiaekloldtssG7ax0KsldOIWXKJYFka+BKVDzFZaOgBz/TcW3kzb6lwW4YNw==</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1634558285</vt:lpwstr>
  </property>
</Properties>
</file>